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878FE" w14:textId="6F34FAB2" w:rsidR="00312636" w:rsidRPr="00892909" w:rsidRDefault="00C24792" w:rsidP="00192A58">
      <w:pPr>
        <w:pStyle w:val="Aaoeeu"/>
        <w:widowControl/>
        <w:spacing w:line="288" w:lineRule="auto"/>
        <w:rPr>
          <w:rFonts w:ascii="Arial Narrow" w:hAnsi="Arial Narrow"/>
          <w:b/>
          <w:lang w:val="it-IT"/>
        </w:rPr>
      </w:pPr>
      <w:r w:rsidRPr="00892909">
        <w:rPr>
          <w:rFonts w:ascii="Arial Narrow" w:hAnsi="Arial Narrow"/>
          <w:lang w:val="it-IT"/>
        </w:rPr>
        <w:tab/>
      </w:r>
      <w:r w:rsidRPr="00892909">
        <w:rPr>
          <w:rFonts w:ascii="Arial Narrow" w:hAnsi="Arial Narrow"/>
          <w:lang w:val="it-IT"/>
        </w:rPr>
        <w:tab/>
      </w:r>
      <w:r w:rsidRPr="00892909">
        <w:rPr>
          <w:rFonts w:ascii="Arial Narrow" w:hAnsi="Arial Narrow"/>
          <w:lang w:val="it-IT"/>
        </w:rPr>
        <w:tab/>
      </w:r>
      <w:r w:rsidRPr="00892909">
        <w:rPr>
          <w:rFonts w:ascii="Arial Narrow" w:hAnsi="Arial Narrow"/>
          <w:lang w:val="it-IT"/>
        </w:rPr>
        <w:tab/>
      </w:r>
      <w:r w:rsidRPr="00892909">
        <w:rPr>
          <w:rFonts w:ascii="Arial Narrow" w:hAnsi="Arial Narrow"/>
          <w:lang w:val="it-IT"/>
        </w:rPr>
        <w:tab/>
      </w:r>
      <w:r w:rsidRPr="00892909">
        <w:rPr>
          <w:rFonts w:ascii="Arial Narrow" w:hAnsi="Arial Narrow"/>
          <w:lang w:val="it-IT"/>
        </w:rPr>
        <w:tab/>
      </w:r>
      <w:r w:rsidRPr="00892909">
        <w:rPr>
          <w:rFonts w:ascii="Arial Narrow" w:hAnsi="Arial Narrow"/>
          <w:lang w:val="it-IT"/>
        </w:rPr>
        <w:tab/>
      </w:r>
      <w:r w:rsidRPr="00892909">
        <w:rPr>
          <w:rFonts w:ascii="Arial Narrow" w:hAnsi="Arial Narrow"/>
          <w:lang w:val="it-IT"/>
        </w:rPr>
        <w:tab/>
      </w:r>
      <w:r w:rsidRPr="00892909">
        <w:rPr>
          <w:rFonts w:ascii="Arial Narrow" w:hAnsi="Arial Narrow"/>
          <w:lang w:val="it-IT"/>
        </w:rPr>
        <w:tab/>
      </w:r>
      <w:r w:rsidRPr="00892909">
        <w:rPr>
          <w:rFonts w:ascii="Arial Narrow" w:hAnsi="Arial Narrow"/>
          <w:lang w:val="it-IT"/>
        </w:rPr>
        <w:tab/>
      </w:r>
      <w:r w:rsidR="00C00A01" w:rsidRPr="00892909">
        <w:rPr>
          <w:rFonts w:ascii="Arial Narrow" w:hAnsi="Arial Narrow"/>
          <w:lang w:val="it-IT"/>
        </w:rPr>
        <w:t xml:space="preserve">                     </w:t>
      </w: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12636" w:rsidRPr="00892909" w14:paraId="68FFFD98" w14:textId="77777777">
        <w:tc>
          <w:tcPr>
            <w:tcW w:w="2943" w:type="dxa"/>
            <w:tcBorders>
              <w:top w:val="nil"/>
              <w:left w:val="nil"/>
              <w:bottom w:val="nil"/>
              <w:right w:val="nil"/>
            </w:tcBorders>
          </w:tcPr>
          <w:p w14:paraId="47368DBA" w14:textId="7B8C553A" w:rsidR="00312636" w:rsidRPr="00892909" w:rsidRDefault="00312636" w:rsidP="00192A58">
            <w:pPr>
              <w:pStyle w:val="Aeeaoaeaa1"/>
              <w:widowControl/>
              <w:spacing w:line="288" w:lineRule="auto"/>
              <w:rPr>
                <w:rFonts w:ascii="Arial Narrow" w:hAnsi="Arial Narrow"/>
                <w:smallCaps/>
                <w:spacing w:val="40"/>
                <w:lang w:val="it-IT"/>
              </w:rPr>
            </w:pPr>
            <w:r w:rsidRPr="00892909">
              <w:rPr>
                <w:rFonts w:ascii="Arial Narrow" w:hAnsi="Arial Narrow"/>
                <w:smallCaps/>
                <w:spacing w:val="40"/>
                <w:sz w:val="26"/>
                <w:szCs w:val="26"/>
                <w:lang w:val="it-IT"/>
              </w:rPr>
              <w:t>Formato europeo per il curriculum vitae</w:t>
            </w:r>
          </w:p>
          <w:p w14:paraId="12E7F02A" w14:textId="77777777" w:rsidR="00312636" w:rsidRPr="00892909" w:rsidRDefault="00312636" w:rsidP="00192A58">
            <w:pPr>
              <w:pStyle w:val="Aaoeeu"/>
              <w:spacing w:line="288" w:lineRule="auto"/>
              <w:rPr>
                <w:rFonts w:ascii="Arial Narrow" w:hAnsi="Arial Narrow"/>
                <w:lang w:val="it-IT"/>
              </w:rPr>
            </w:pPr>
          </w:p>
          <w:p w14:paraId="66F53BB2" w14:textId="13C44782" w:rsidR="00312636" w:rsidRPr="00892909" w:rsidRDefault="00242C42" w:rsidP="00192A58">
            <w:pPr>
              <w:pStyle w:val="Aaoeeu"/>
              <w:spacing w:line="288" w:lineRule="auto"/>
              <w:jc w:val="right"/>
              <w:rPr>
                <w:rFonts w:ascii="Arial Narrow" w:hAnsi="Arial Narrow"/>
                <w:sz w:val="16"/>
                <w:szCs w:val="16"/>
                <w:lang w:val="it-IT"/>
              </w:rPr>
            </w:pPr>
            <w:r w:rsidRPr="00892909">
              <w:rPr>
                <w:rFonts w:ascii="Arial Narrow" w:hAnsi="Arial Narrow"/>
                <w:noProof/>
                <w:sz w:val="16"/>
                <w:szCs w:val="16"/>
                <w:lang w:val="it-IT"/>
              </w:rPr>
              <w:drawing>
                <wp:inline distT="0" distB="0" distL="0" distR="0" wp14:anchorId="7307A9E4" wp14:editId="6CBFC3B7">
                  <wp:extent cx="359410" cy="25400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410" cy="254000"/>
                          </a:xfrm>
                          <a:prstGeom prst="rect">
                            <a:avLst/>
                          </a:prstGeom>
                          <a:noFill/>
                          <a:ln>
                            <a:noFill/>
                          </a:ln>
                        </pic:spPr>
                      </pic:pic>
                    </a:graphicData>
                  </a:graphic>
                </wp:inline>
              </w:drawing>
            </w:r>
          </w:p>
        </w:tc>
      </w:tr>
    </w:tbl>
    <w:p w14:paraId="3FB09991" w14:textId="74231642" w:rsidR="00C00A01" w:rsidRPr="00892909" w:rsidRDefault="00C00A01" w:rsidP="00192A58">
      <w:pPr>
        <w:pStyle w:val="Aaoeeu"/>
        <w:widowControl/>
        <w:spacing w:line="288" w:lineRule="auto"/>
        <w:rPr>
          <w:rFonts w:ascii="Arial Narrow" w:hAnsi="Arial Narrow"/>
          <w:lang w:val="it-IT"/>
        </w:rPr>
      </w:pPr>
      <w:r w:rsidRPr="00892909">
        <w:rPr>
          <w:rFonts w:ascii="Arial Narrow" w:hAnsi="Arial Narrow"/>
          <w:lang w:val="it-IT"/>
        </w:rPr>
        <w:t xml:space="preserve">         </w:t>
      </w:r>
    </w:p>
    <w:p w14:paraId="75003859" w14:textId="5254CB2D" w:rsidR="00C00A01" w:rsidRPr="00892909" w:rsidRDefault="00C00A01" w:rsidP="00192A58">
      <w:pPr>
        <w:pStyle w:val="Aaoeeu"/>
        <w:widowControl/>
        <w:spacing w:line="288" w:lineRule="auto"/>
        <w:rPr>
          <w:rFonts w:ascii="Arial Narrow" w:hAnsi="Arial Narrow"/>
          <w:lang w:val="it-IT"/>
        </w:rPr>
      </w:pPr>
    </w:p>
    <w:p w14:paraId="247EA505" w14:textId="1B3CF297" w:rsidR="00C00A01" w:rsidRPr="00892909" w:rsidRDefault="00C00A01" w:rsidP="00192A58">
      <w:pPr>
        <w:pStyle w:val="Aaoeeu"/>
        <w:widowControl/>
        <w:spacing w:line="288" w:lineRule="auto"/>
        <w:rPr>
          <w:rFonts w:ascii="Arial Narrow" w:hAnsi="Arial Narrow"/>
          <w:lang w:val="it-IT"/>
        </w:rPr>
      </w:pPr>
    </w:p>
    <w:p w14:paraId="298D7FDE" w14:textId="4BCF56BB" w:rsidR="00C00A01" w:rsidRPr="00892909" w:rsidRDefault="00C00A01" w:rsidP="00192A58">
      <w:pPr>
        <w:pStyle w:val="Aaoeeu"/>
        <w:widowControl/>
        <w:spacing w:line="288" w:lineRule="auto"/>
        <w:rPr>
          <w:rFonts w:ascii="Arial Narrow" w:hAnsi="Arial Narrow"/>
          <w:lang w:val="it-IT"/>
        </w:rPr>
      </w:pPr>
    </w:p>
    <w:p w14:paraId="346F3354" w14:textId="62014A40" w:rsidR="00C00A01" w:rsidRPr="00892909" w:rsidRDefault="00C00A01" w:rsidP="00192A58">
      <w:pPr>
        <w:pStyle w:val="Titolo3"/>
        <w:spacing w:line="288" w:lineRule="auto"/>
        <w:rPr>
          <w:rFonts w:ascii="Arial Narrow" w:hAnsi="Arial Narrow" w:cs="Times New Roman"/>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910E287" w14:textId="5E20EA21" w:rsidR="005D326C" w:rsidRPr="00892909" w:rsidRDefault="005D326C" w:rsidP="00192A58">
      <w:pPr>
        <w:spacing w:line="288" w:lineRule="auto"/>
        <w:ind w:left="3600"/>
        <w:jc w:val="both"/>
        <w:rPr>
          <w:rFonts w:ascii="Arial Narrow" w:hAnsi="Arial Narrow"/>
          <w:sz w:val="18"/>
          <w:szCs w:val="18"/>
        </w:rPr>
      </w:pPr>
      <w:r w:rsidRPr="00892909">
        <w:rPr>
          <w:rFonts w:ascii="Arial Narrow" w:hAnsi="Arial Narrow"/>
          <w:sz w:val="18"/>
          <w:szCs w:val="18"/>
        </w:rPr>
        <w:t>Il</w:t>
      </w:r>
      <w:r w:rsidR="00CC4A78" w:rsidRPr="00892909">
        <w:rPr>
          <w:rFonts w:ascii="Arial Narrow" w:hAnsi="Arial Narrow"/>
          <w:sz w:val="18"/>
          <w:szCs w:val="18"/>
        </w:rPr>
        <w:t xml:space="preserve"> sottoscritto Simone Vanini</w:t>
      </w:r>
      <w:r w:rsidRPr="00892909">
        <w:rPr>
          <w:rFonts w:ascii="Arial Narrow" w:hAnsi="Arial Narrow"/>
          <w:sz w:val="18"/>
          <w:szCs w:val="18"/>
        </w:rPr>
        <w:t xml:space="preserve">, consapevole delle sanzioni previste </w:t>
      </w:r>
      <w:r w:rsidR="00CB3372" w:rsidRPr="00892909">
        <w:rPr>
          <w:rFonts w:ascii="Arial Narrow" w:hAnsi="Arial Narrow"/>
          <w:sz w:val="18"/>
          <w:szCs w:val="18"/>
        </w:rPr>
        <w:t>dalla legislazione vigente</w:t>
      </w:r>
      <w:r w:rsidR="004D7973" w:rsidRPr="00892909">
        <w:rPr>
          <w:rFonts w:ascii="Arial Narrow" w:hAnsi="Arial Narrow"/>
          <w:sz w:val="18"/>
          <w:szCs w:val="18"/>
        </w:rPr>
        <w:t xml:space="preserve"> </w:t>
      </w:r>
      <w:r w:rsidRPr="00892909">
        <w:rPr>
          <w:rFonts w:ascii="Arial Narrow" w:hAnsi="Arial Narrow"/>
          <w:sz w:val="18"/>
          <w:szCs w:val="18"/>
        </w:rPr>
        <w:t>per le ipotesi di falsità in atti e dichiarazioni mendaci, dichiara</w:t>
      </w:r>
      <w:r w:rsidR="00CB3372" w:rsidRPr="00892909">
        <w:rPr>
          <w:rFonts w:ascii="Arial Narrow" w:hAnsi="Arial Narrow"/>
          <w:sz w:val="18"/>
          <w:szCs w:val="18"/>
        </w:rPr>
        <w:t>,</w:t>
      </w:r>
      <w:r w:rsidRPr="00892909">
        <w:rPr>
          <w:rFonts w:ascii="Arial Narrow" w:hAnsi="Arial Narrow"/>
          <w:sz w:val="18"/>
          <w:szCs w:val="18"/>
        </w:rPr>
        <w:t xml:space="preserve"> sotto la propria responsabilità</w:t>
      </w:r>
      <w:r w:rsidR="00CB3372" w:rsidRPr="00892909">
        <w:rPr>
          <w:rFonts w:ascii="Arial Narrow" w:hAnsi="Arial Narrow"/>
          <w:sz w:val="18"/>
          <w:szCs w:val="18"/>
        </w:rPr>
        <w:t xml:space="preserve"> quanto segue</w:t>
      </w:r>
      <w:r w:rsidRPr="00892909">
        <w:rPr>
          <w:rFonts w:ascii="Arial Narrow" w:hAnsi="Arial Narrow"/>
          <w:sz w:val="18"/>
          <w:szCs w:val="18"/>
        </w:rPr>
        <w:t>:</w:t>
      </w:r>
    </w:p>
    <w:p w14:paraId="07CF13B0" w14:textId="77777777" w:rsidR="00006EE9" w:rsidRPr="00892909" w:rsidRDefault="00006EE9" w:rsidP="00192A58">
      <w:pPr>
        <w:pStyle w:val="Aaoeeu"/>
        <w:widowControl/>
        <w:spacing w:line="288" w:lineRule="auto"/>
        <w:rPr>
          <w:rFonts w:ascii="Arial Narrow" w:hAnsi="Arial Narrow"/>
          <w:lang w:val="it-IT"/>
        </w:rPr>
      </w:pPr>
    </w:p>
    <w:p w14:paraId="2E32F4B8" w14:textId="77777777" w:rsidR="00312636" w:rsidRPr="00892909" w:rsidRDefault="00C00A01" w:rsidP="00192A58">
      <w:pPr>
        <w:pStyle w:val="Aaoeeu"/>
        <w:widowControl/>
        <w:spacing w:line="288" w:lineRule="auto"/>
        <w:rPr>
          <w:rFonts w:ascii="Arial Narrow" w:hAnsi="Arial Narrow"/>
          <w:lang w:val="it-IT"/>
        </w:rPr>
      </w:pPr>
      <w:r w:rsidRPr="00892909">
        <w:rPr>
          <w:rFonts w:ascii="Arial Narrow" w:hAnsi="Arial Narrow"/>
          <w:lang w:val="it-IT"/>
        </w:rPr>
        <w:br w:type="textWrapping" w:clear="all"/>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12636" w:rsidRPr="00892909" w14:paraId="68E9FC68" w14:textId="77777777">
        <w:tc>
          <w:tcPr>
            <w:tcW w:w="2943" w:type="dxa"/>
            <w:tcBorders>
              <w:top w:val="nil"/>
              <w:left w:val="nil"/>
              <w:bottom w:val="nil"/>
              <w:right w:val="nil"/>
            </w:tcBorders>
          </w:tcPr>
          <w:p w14:paraId="73E31001" w14:textId="77777777" w:rsidR="00312636" w:rsidRPr="00892909" w:rsidRDefault="00312636" w:rsidP="00192A58">
            <w:pPr>
              <w:pStyle w:val="Aeeaoaeaa1"/>
              <w:widowControl/>
              <w:spacing w:line="288" w:lineRule="auto"/>
              <w:rPr>
                <w:rFonts w:ascii="Arial Narrow" w:hAnsi="Arial Narrow"/>
                <w:smallCaps/>
                <w:sz w:val="24"/>
                <w:szCs w:val="24"/>
                <w:lang w:val="it-IT"/>
              </w:rPr>
            </w:pPr>
            <w:r w:rsidRPr="00892909">
              <w:rPr>
                <w:rFonts w:ascii="Arial Narrow" w:hAnsi="Arial Narrow"/>
                <w:smallCaps/>
                <w:sz w:val="24"/>
                <w:szCs w:val="24"/>
                <w:lang w:val="it-IT"/>
              </w:rPr>
              <w:t>Informazioni personali</w:t>
            </w:r>
          </w:p>
        </w:tc>
      </w:tr>
    </w:tbl>
    <w:p w14:paraId="73852055" w14:textId="77777777" w:rsidR="00312636" w:rsidRPr="00892909" w:rsidRDefault="00312636" w:rsidP="00192A58">
      <w:pPr>
        <w:pStyle w:val="Aaoeeu"/>
        <w:widowControl/>
        <w:spacing w:line="288" w:lineRule="auto"/>
        <w:rPr>
          <w:rFonts w:ascii="Arial Narrow" w:hAnsi="Arial Narrow"/>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12636" w:rsidRPr="00892909" w14:paraId="4C5EEF50" w14:textId="77777777" w:rsidTr="00E10F93">
        <w:tc>
          <w:tcPr>
            <w:tcW w:w="2943" w:type="dxa"/>
            <w:tcBorders>
              <w:top w:val="nil"/>
              <w:left w:val="nil"/>
              <w:bottom w:val="nil"/>
              <w:right w:val="nil"/>
            </w:tcBorders>
          </w:tcPr>
          <w:p w14:paraId="55365510" w14:textId="77777777" w:rsidR="00312636" w:rsidRPr="00892909" w:rsidRDefault="00A82D81" w:rsidP="00192A58">
            <w:pPr>
              <w:pStyle w:val="Aeeaoaeaa1"/>
              <w:widowControl/>
              <w:spacing w:before="40" w:after="40" w:line="288" w:lineRule="auto"/>
              <w:rPr>
                <w:rFonts w:ascii="Arial Narrow" w:hAnsi="Arial Narrow"/>
                <w:b w:val="0"/>
                <w:bCs w:val="0"/>
                <w:sz w:val="22"/>
                <w:szCs w:val="22"/>
                <w:lang w:val="it-IT"/>
              </w:rPr>
            </w:pPr>
            <w:r w:rsidRPr="00892909">
              <w:rPr>
                <w:rFonts w:ascii="Arial Narrow" w:hAnsi="Arial Narrow"/>
                <w:b w:val="0"/>
                <w:bCs w:val="0"/>
                <w:lang w:val="it-IT"/>
              </w:rPr>
              <w:t>Nome e cognome</w:t>
            </w:r>
          </w:p>
        </w:tc>
        <w:tc>
          <w:tcPr>
            <w:tcW w:w="284" w:type="dxa"/>
            <w:tcBorders>
              <w:top w:val="nil"/>
              <w:left w:val="nil"/>
              <w:bottom w:val="nil"/>
              <w:right w:val="nil"/>
            </w:tcBorders>
          </w:tcPr>
          <w:p w14:paraId="206A2E24" w14:textId="77777777" w:rsidR="00312636" w:rsidRPr="00892909" w:rsidRDefault="00312636" w:rsidP="00192A58">
            <w:pPr>
              <w:pStyle w:val="Aaoeeu"/>
              <w:widowControl/>
              <w:spacing w:before="40" w:after="40" w:line="288" w:lineRule="auto"/>
              <w:rPr>
                <w:rFonts w:ascii="Arial Narrow" w:hAnsi="Arial Narrow"/>
                <w:lang w:val="it-IT"/>
              </w:rPr>
            </w:pPr>
          </w:p>
        </w:tc>
        <w:tc>
          <w:tcPr>
            <w:tcW w:w="7229" w:type="dxa"/>
            <w:tcBorders>
              <w:top w:val="nil"/>
              <w:left w:val="nil"/>
              <w:bottom w:val="nil"/>
              <w:right w:val="nil"/>
            </w:tcBorders>
          </w:tcPr>
          <w:p w14:paraId="105318BA" w14:textId="77777777" w:rsidR="00312636" w:rsidRDefault="00CC4A78" w:rsidP="00192A58">
            <w:pPr>
              <w:pStyle w:val="Eaoaeaa"/>
              <w:widowControl/>
              <w:tabs>
                <w:tab w:val="clear" w:pos="4153"/>
                <w:tab w:val="clear" w:pos="8306"/>
              </w:tabs>
              <w:spacing w:before="40" w:after="40" w:line="288" w:lineRule="auto"/>
              <w:rPr>
                <w:rFonts w:ascii="Arial Narrow" w:hAnsi="Arial Narrow"/>
                <w:bCs/>
                <w:smallCaps/>
                <w:sz w:val="24"/>
                <w:szCs w:val="24"/>
                <w:lang w:val="it-IT"/>
              </w:rPr>
            </w:pPr>
            <w:r w:rsidRPr="00892909">
              <w:rPr>
                <w:rFonts w:ascii="Arial Narrow" w:hAnsi="Arial Narrow"/>
                <w:bCs/>
                <w:smallCaps/>
                <w:sz w:val="24"/>
                <w:szCs w:val="24"/>
                <w:lang w:val="it-IT"/>
              </w:rPr>
              <w:t>Simone</w:t>
            </w:r>
            <w:r w:rsidR="00A82D81" w:rsidRPr="00892909">
              <w:rPr>
                <w:rFonts w:ascii="Arial Narrow" w:hAnsi="Arial Narrow"/>
                <w:bCs/>
                <w:smallCaps/>
                <w:sz w:val="24"/>
                <w:szCs w:val="24"/>
                <w:lang w:val="it-IT"/>
              </w:rPr>
              <w:t xml:space="preserve"> Vanini</w:t>
            </w:r>
          </w:p>
          <w:p w14:paraId="2478E110" w14:textId="77777777" w:rsidR="00493FE1" w:rsidRPr="00892909" w:rsidRDefault="00493FE1" w:rsidP="00192A58">
            <w:pPr>
              <w:pStyle w:val="Eaoaeaa"/>
              <w:widowControl/>
              <w:tabs>
                <w:tab w:val="clear" w:pos="4153"/>
                <w:tab w:val="clear" w:pos="8306"/>
              </w:tabs>
              <w:spacing w:before="40" w:after="40" w:line="288" w:lineRule="auto"/>
              <w:rPr>
                <w:rFonts w:ascii="Arial Narrow" w:hAnsi="Arial Narrow"/>
                <w:smallCaps/>
                <w:sz w:val="24"/>
                <w:szCs w:val="24"/>
                <w:lang w:val="it-IT"/>
              </w:rPr>
            </w:pPr>
          </w:p>
        </w:tc>
      </w:tr>
      <w:tr w:rsidR="00312636" w:rsidRPr="00892909" w14:paraId="0A846428" w14:textId="77777777" w:rsidTr="00E10F93">
        <w:tc>
          <w:tcPr>
            <w:tcW w:w="2943" w:type="dxa"/>
            <w:tcBorders>
              <w:top w:val="nil"/>
              <w:left w:val="nil"/>
              <w:bottom w:val="nil"/>
              <w:right w:val="nil"/>
            </w:tcBorders>
          </w:tcPr>
          <w:p w14:paraId="710FBB5B" w14:textId="77777777" w:rsidR="00312636" w:rsidRPr="00892909" w:rsidRDefault="00312636" w:rsidP="00192A58">
            <w:pPr>
              <w:pStyle w:val="Aeeaoaeaa1"/>
              <w:widowControl/>
              <w:spacing w:before="40" w:after="40" w:line="288" w:lineRule="auto"/>
              <w:rPr>
                <w:rFonts w:ascii="Arial Narrow" w:hAnsi="Arial Narrow"/>
                <w:b w:val="0"/>
                <w:bCs w:val="0"/>
                <w:sz w:val="22"/>
                <w:szCs w:val="22"/>
                <w:lang w:val="it-IT"/>
              </w:rPr>
            </w:pPr>
            <w:r w:rsidRPr="00892909">
              <w:rPr>
                <w:rFonts w:ascii="Arial Narrow" w:hAnsi="Arial Narrow"/>
                <w:b w:val="0"/>
                <w:bCs w:val="0"/>
                <w:lang w:val="it-IT"/>
              </w:rPr>
              <w:t>Indirizzo</w:t>
            </w:r>
            <w:r w:rsidR="00A82D81" w:rsidRPr="00892909">
              <w:rPr>
                <w:rFonts w:ascii="Arial Narrow" w:hAnsi="Arial Narrow"/>
                <w:b w:val="0"/>
                <w:bCs w:val="0"/>
                <w:lang w:val="it-IT"/>
              </w:rPr>
              <w:t xml:space="preserve"> sede lavorativa</w:t>
            </w:r>
          </w:p>
        </w:tc>
        <w:tc>
          <w:tcPr>
            <w:tcW w:w="284" w:type="dxa"/>
            <w:tcBorders>
              <w:top w:val="nil"/>
              <w:left w:val="nil"/>
              <w:bottom w:val="nil"/>
              <w:right w:val="nil"/>
            </w:tcBorders>
          </w:tcPr>
          <w:p w14:paraId="03939676" w14:textId="77777777" w:rsidR="00312636" w:rsidRPr="00892909" w:rsidRDefault="00312636" w:rsidP="00192A58">
            <w:pPr>
              <w:pStyle w:val="Aaoeeu"/>
              <w:widowControl/>
              <w:spacing w:before="40" w:after="40" w:line="288" w:lineRule="auto"/>
              <w:rPr>
                <w:rFonts w:ascii="Arial Narrow" w:hAnsi="Arial Narrow"/>
                <w:lang w:val="it-IT"/>
              </w:rPr>
            </w:pPr>
          </w:p>
        </w:tc>
        <w:tc>
          <w:tcPr>
            <w:tcW w:w="7229" w:type="dxa"/>
            <w:tcBorders>
              <w:top w:val="nil"/>
              <w:left w:val="nil"/>
              <w:bottom w:val="nil"/>
              <w:right w:val="nil"/>
            </w:tcBorders>
          </w:tcPr>
          <w:p w14:paraId="4FFFDED8" w14:textId="77777777" w:rsidR="00CC4A78" w:rsidRPr="00892909" w:rsidRDefault="00CC4A78" w:rsidP="00192A58">
            <w:pPr>
              <w:pStyle w:val="Eaoaeaa"/>
              <w:widowControl/>
              <w:tabs>
                <w:tab w:val="clear" w:pos="4153"/>
                <w:tab w:val="clear" w:pos="8306"/>
              </w:tabs>
              <w:spacing w:before="40" w:after="40" w:line="288" w:lineRule="auto"/>
              <w:rPr>
                <w:rFonts w:ascii="Arial Narrow" w:hAnsi="Arial Narrow"/>
                <w:sz w:val="24"/>
                <w:szCs w:val="24"/>
                <w:lang w:val="it-IT"/>
              </w:rPr>
            </w:pPr>
            <w:r w:rsidRPr="00892909">
              <w:rPr>
                <w:rFonts w:ascii="Arial Narrow" w:hAnsi="Arial Narrow"/>
                <w:sz w:val="24"/>
                <w:szCs w:val="24"/>
                <w:lang w:val="it-IT"/>
              </w:rPr>
              <w:t xml:space="preserve">C.so Ercole I d’Este, 37 – 44121 Ferrara (FE) </w:t>
            </w:r>
          </w:p>
          <w:p w14:paraId="2614E43B" w14:textId="36EB569A" w:rsidR="00E10F93" w:rsidRPr="00892909" w:rsidRDefault="00CC4A78" w:rsidP="00192A58">
            <w:pPr>
              <w:pStyle w:val="Eaoaeaa"/>
              <w:widowControl/>
              <w:tabs>
                <w:tab w:val="clear" w:pos="4153"/>
                <w:tab w:val="clear" w:pos="8306"/>
              </w:tabs>
              <w:spacing w:before="40" w:after="40" w:line="288" w:lineRule="auto"/>
              <w:rPr>
                <w:rFonts w:ascii="Arial Narrow" w:hAnsi="Arial Narrow"/>
                <w:sz w:val="24"/>
                <w:szCs w:val="24"/>
                <w:lang w:val="it-IT"/>
              </w:rPr>
            </w:pPr>
            <w:r w:rsidRPr="00892909">
              <w:rPr>
                <w:rFonts w:ascii="Arial Narrow" w:hAnsi="Arial Narrow"/>
                <w:sz w:val="24"/>
                <w:szCs w:val="24"/>
                <w:lang w:val="it-IT"/>
              </w:rPr>
              <w:t>Università degli Studi di Ferrara</w:t>
            </w:r>
            <w:r w:rsidR="001F792D" w:rsidRPr="00892909">
              <w:rPr>
                <w:rFonts w:ascii="Arial Narrow" w:hAnsi="Arial Narrow"/>
                <w:sz w:val="24"/>
                <w:szCs w:val="24"/>
                <w:lang w:val="it-IT"/>
              </w:rPr>
              <w:t xml:space="preserve"> – Dipartimento di Giurisprudenza</w:t>
            </w:r>
          </w:p>
        </w:tc>
      </w:tr>
      <w:tr w:rsidR="00312636" w:rsidRPr="00892909" w14:paraId="72306DBF" w14:textId="77777777" w:rsidTr="00E10F93">
        <w:tc>
          <w:tcPr>
            <w:tcW w:w="2943" w:type="dxa"/>
            <w:tcBorders>
              <w:top w:val="nil"/>
              <w:left w:val="nil"/>
              <w:bottom w:val="nil"/>
              <w:right w:val="nil"/>
            </w:tcBorders>
          </w:tcPr>
          <w:p w14:paraId="14031944" w14:textId="2A7DBAC0" w:rsidR="00312636" w:rsidRPr="00892909" w:rsidRDefault="00312636" w:rsidP="00192A58">
            <w:pPr>
              <w:pStyle w:val="Aeeaoaeaa1"/>
              <w:widowControl/>
              <w:spacing w:before="40" w:after="40" w:line="288" w:lineRule="auto"/>
              <w:rPr>
                <w:rFonts w:ascii="Arial Narrow" w:hAnsi="Arial Narrow"/>
                <w:b w:val="0"/>
                <w:bCs w:val="0"/>
                <w:sz w:val="22"/>
                <w:szCs w:val="22"/>
                <w:lang w:val="it-IT"/>
              </w:rPr>
            </w:pPr>
          </w:p>
        </w:tc>
        <w:tc>
          <w:tcPr>
            <w:tcW w:w="284" w:type="dxa"/>
            <w:tcBorders>
              <w:top w:val="nil"/>
              <w:left w:val="nil"/>
              <w:bottom w:val="nil"/>
              <w:right w:val="nil"/>
            </w:tcBorders>
          </w:tcPr>
          <w:p w14:paraId="55ED0B29" w14:textId="77777777" w:rsidR="00312636" w:rsidRPr="00892909" w:rsidRDefault="00312636" w:rsidP="00192A58">
            <w:pPr>
              <w:pStyle w:val="Aaoeeu"/>
              <w:widowControl/>
              <w:spacing w:before="40" w:after="40" w:line="288" w:lineRule="auto"/>
              <w:rPr>
                <w:rFonts w:ascii="Arial Narrow" w:hAnsi="Arial Narrow"/>
                <w:lang w:val="it-IT"/>
              </w:rPr>
            </w:pPr>
          </w:p>
        </w:tc>
        <w:tc>
          <w:tcPr>
            <w:tcW w:w="7229" w:type="dxa"/>
            <w:tcBorders>
              <w:top w:val="nil"/>
              <w:left w:val="nil"/>
              <w:bottom w:val="nil"/>
              <w:right w:val="nil"/>
            </w:tcBorders>
          </w:tcPr>
          <w:p w14:paraId="01D20C59" w14:textId="19347BC2" w:rsidR="00312636" w:rsidRPr="00892909" w:rsidRDefault="00312636" w:rsidP="00192A58">
            <w:pPr>
              <w:pStyle w:val="Eaoaeaa"/>
              <w:widowControl/>
              <w:tabs>
                <w:tab w:val="clear" w:pos="4153"/>
                <w:tab w:val="clear" w:pos="8306"/>
              </w:tabs>
              <w:spacing w:before="40" w:after="40" w:line="288" w:lineRule="auto"/>
              <w:rPr>
                <w:rFonts w:ascii="Arial Narrow" w:hAnsi="Arial Narrow"/>
                <w:lang w:val="it-IT"/>
              </w:rPr>
            </w:pPr>
          </w:p>
        </w:tc>
      </w:tr>
      <w:tr w:rsidR="00312636" w:rsidRPr="00892909" w14:paraId="35C6C9E7" w14:textId="77777777" w:rsidTr="00E10F93">
        <w:tc>
          <w:tcPr>
            <w:tcW w:w="2943" w:type="dxa"/>
            <w:tcBorders>
              <w:top w:val="nil"/>
              <w:left w:val="nil"/>
              <w:bottom w:val="nil"/>
              <w:right w:val="nil"/>
            </w:tcBorders>
          </w:tcPr>
          <w:p w14:paraId="52C86C2D" w14:textId="77777777" w:rsidR="00312636" w:rsidRPr="00892909" w:rsidRDefault="00312636" w:rsidP="00192A58">
            <w:pPr>
              <w:pStyle w:val="Aeeaoaeaa1"/>
              <w:widowControl/>
              <w:spacing w:before="40" w:after="40" w:line="288" w:lineRule="auto"/>
              <w:rPr>
                <w:rFonts w:ascii="Arial Narrow" w:hAnsi="Arial Narrow"/>
                <w:b w:val="0"/>
                <w:bCs w:val="0"/>
                <w:sz w:val="22"/>
                <w:szCs w:val="22"/>
                <w:lang w:val="it-IT"/>
              </w:rPr>
            </w:pPr>
            <w:r w:rsidRPr="00892909">
              <w:rPr>
                <w:rFonts w:ascii="Arial Narrow" w:hAnsi="Arial Narrow"/>
                <w:b w:val="0"/>
                <w:bCs w:val="0"/>
                <w:lang w:val="it-IT"/>
              </w:rPr>
              <w:t>E-mail</w:t>
            </w:r>
          </w:p>
        </w:tc>
        <w:tc>
          <w:tcPr>
            <w:tcW w:w="284" w:type="dxa"/>
            <w:tcBorders>
              <w:top w:val="nil"/>
              <w:left w:val="nil"/>
              <w:bottom w:val="nil"/>
              <w:right w:val="nil"/>
            </w:tcBorders>
          </w:tcPr>
          <w:p w14:paraId="6DEAD77B" w14:textId="77777777" w:rsidR="00312636" w:rsidRPr="00892909" w:rsidRDefault="00312636" w:rsidP="00192A58">
            <w:pPr>
              <w:pStyle w:val="Aaoeeu"/>
              <w:widowControl/>
              <w:spacing w:before="40" w:after="40" w:line="288" w:lineRule="auto"/>
              <w:rPr>
                <w:rFonts w:ascii="Arial Narrow" w:hAnsi="Arial Narrow"/>
                <w:lang w:val="it-IT"/>
              </w:rPr>
            </w:pPr>
          </w:p>
        </w:tc>
        <w:tc>
          <w:tcPr>
            <w:tcW w:w="7229" w:type="dxa"/>
            <w:tcBorders>
              <w:top w:val="nil"/>
              <w:left w:val="nil"/>
              <w:bottom w:val="nil"/>
              <w:right w:val="nil"/>
            </w:tcBorders>
          </w:tcPr>
          <w:p w14:paraId="6559816B" w14:textId="2BDE8A71" w:rsidR="00312636" w:rsidRPr="00892909" w:rsidRDefault="005E7C73" w:rsidP="00192A58">
            <w:pPr>
              <w:pStyle w:val="Eaoaeaa"/>
              <w:widowControl/>
              <w:tabs>
                <w:tab w:val="clear" w:pos="4153"/>
                <w:tab w:val="clear" w:pos="8306"/>
              </w:tabs>
              <w:spacing w:before="40" w:after="40" w:line="288" w:lineRule="auto"/>
              <w:rPr>
                <w:rFonts w:ascii="Arial Narrow" w:hAnsi="Arial Narrow"/>
                <w:b/>
                <w:bCs/>
                <w:sz w:val="24"/>
                <w:szCs w:val="24"/>
                <w:lang w:val="it-IT"/>
              </w:rPr>
            </w:pPr>
            <w:hyperlink r:id="rId12" w:history="1">
              <w:r w:rsidR="00997871" w:rsidRPr="00892909">
                <w:rPr>
                  <w:rStyle w:val="Collegamentoipertestuale"/>
                  <w:rFonts w:ascii="Arial Narrow" w:hAnsi="Arial Narrow"/>
                  <w:lang w:val="it-IT"/>
                </w:rPr>
                <w:t>vnnsmn@unife.it</w:t>
              </w:r>
            </w:hyperlink>
            <w:r w:rsidR="00997871" w:rsidRPr="00892909">
              <w:rPr>
                <w:rFonts w:ascii="Arial Narrow" w:hAnsi="Arial Narrow"/>
                <w:lang w:val="it-IT"/>
              </w:rPr>
              <w:t xml:space="preserve"> </w:t>
            </w:r>
          </w:p>
        </w:tc>
      </w:tr>
    </w:tbl>
    <w:p w14:paraId="263C6934" w14:textId="77777777" w:rsidR="00312636" w:rsidRPr="00892909" w:rsidRDefault="00312636" w:rsidP="00192A58">
      <w:pPr>
        <w:pStyle w:val="Aaoeeu"/>
        <w:widowControl/>
        <w:spacing w:before="120" w:line="288" w:lineRule="auto"/>
        <w:rPr>
          <w:rFonts w:ascii="Arial Narrow" w:hAnsi="Arial Narrow"/>
          <w:sz w:val="16"/>
          <w:szCs w:val="16"/>
          <w:lang w:val="it-IT"/>
        </w:rPr>
      </w:pPr>
    </w:p>
    <w:p w14:paraId="44317BF6" w14:textId="77777777" w:rsidR="00E10F93" w:rsidRPr="00892909" w:rsidRDefault="00E10F93" w:rsidP="00192A58">
      <w:pPr>
        <w:pStyle w:val="Aaoeeu"/>
        <w:widowControl/>
        <w:spacing w:before="120" w:line="288" w:lineRule="auto"/>
        <w:rPr>
          <w:rFonts w:ascii="Arial Narrow" w:hAnsi="Arial Narrow"/>
          <w:sz w:val="16"/>
          <w:szCs w:val="16"/>
          <w:lang w:val="it-IT"/>
        </w:rPr>
      </w:pPr>
    </w:p>
    <w:p w14:paraId="14A995D5" w14:textId="77777777" w:rsidR="00E10F93" w:rsidRPr="00892909" w:rsidRDefault="00E10F93" w:rsidP="00192A58">
      <w:pPr>
        <w:pStyle w:val="Aaoeeu"/>
        <w:widowControl/>
        <w:spacing w:before="120" w:line="288" w:lineRule="auto"/>
        <w:rPr>
          <w:rFonts w:ascii="Arial Narrow" w:hAnsi="Arial Narrow"/>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12636" w:rsidRPr="00892909" w14:paraId="7461C5BA" w14:textId="77777777" w:rsidTr="00A03D39">
        <w:trPr>
          <w:gridAfter w:val="2"/>
          <w:wAfter w:w="7513" w:type="dxa"/>
        </w:trPr>
        <w:tc>
          <w:tcPr>
            <w:tcW w:w="2943" w:type="dxa"/>
            <w:tcBorders>
              <w:top w:val="nil"/>
              <w:left w:val="nil"/>
              <w:bottom w:val="nil"/>
              <w:right w:val="nil"/>
            </w:tcBorders>
          </w:tcPr>
          <w:p w14:paraId="769CB1E6" w14:textId="4E698DE9" w:rsidR="00312636" w:rsidRPr="00892909" w:rsidRDefault="00312636" w:rsidP="00192A58">
            <w:pPr>
              <w:pStyle w:val="Aeeaoaeaa1"/>
              <w:widowControl/>
              <w:spacing w:line="288" w:lineRule="auto"/>
              <w:rPr>
                <w:rFonts w:ascii="Arial Narrow" w:hAnsi="Arial Narrow"/>
                <w:smallCaps/>
                <w:sz w:val="24"/>
                <w:szCs w:val="24"/>
                <w:lang w:val="it-IT"/>
              </w:rPr>
            </w:pPr>
            <w:r w:rsidRPr="00892909">
              <w:rPr>
                <w:rFonts w:ascii="Arial Narrow" w:hAnsi="Arial Narrow"/>
                <w:smallCaps/>
                <w:sz w:val="24"/>
                <w:szCs w:val="24"/>
                <w:lang w:val="it-IT"/>
              </w:rPr>
              <w:t>Esperienza lavorativa</w:t>
            </w:r>
            <w:r w:rsidR="003E1D70" w:rsidRPr="00892909">
              <w:rPr>
                <w:rFonts w:ascii="Arial Narrow" w:hAnsi="Arial Narrow"/>
                <w:smallCaps/>
                <w:sz w:val="24"/>
                <w:szCs w:val="24"/>
                <w:lang w:val="it-IT"/>
              </w:rPr>
              <w:t xml:space="preserve"> in ambito accademico</w:t>
            </w:r>
          </w:p>
        </w:tc>
      </w:tr>
      <w:tr w:rsidR="00312636" w:rsidRPr="00892909" w14:paraId="43B11165" w14:textId="77777777" w:rsidTr="00A03D39">
        <w:tc>
          <w:tcPr>
            <w:tcW w:w="2943" w:type="dxa"/>
            <w:tcBorders>
              <w:top w:val="nil"/>
              <w:left w:val="nil"/>
              <w:bottom w:val="nil"/>
              <w:right w:val="nil"/>
            </w:tcBorders>
          </w:tcPr>
          <w:p w14:paraId="152CA3DA" w14:textId="77777777" w:rsidR="00312636" w:rsidRPr="00892909" w:rsidRDefault="00312636" w:rsidP="00192A58">
            <w:pPr>
              <w:pStyle w:val="OiaeaeiYiio2"/>
              <w:widowControl/>
              <w:spacing w:before="20" w:after="20" w:line="288" w:lineRule="auto"/>
              <w:jc w:val="left"/>
              <w:rPr>
                <w:rFonts w:ascii="Arial Narrow" w:hAnsi="Arial Narrow"/>
                <w:i w:val="0"/>
                <w:iCs w:val="0"/>
                <w:sz w:val="18"/>
                <w:szCs w:val="18"/>
                <w:lang w:val="it-IT"/>
              </w:rPr>
            </w:pPr>
          </w:p>
        </w:tc>
        <w:tc>
          <w:tcPr>
            <w:tcW w:w="284" w:type="dxa"/>
            <w:tcBorders>
              <w:top w:val="nil"/>
              <w:left w:val="nil"/>
              <w:bottom w:val="nil"/>
              <w:right w:val="nil"/>
            </w:tcBorders>
          </w:tcPr>
          <w:p w14:paraId="6C9695E5" w14:textId="397FDB70" w:rsidR="00312636" w:rsidRPr="00892909" w:rsidRDefault="00992914" w:rsidP="00192A58">
            <w:pPr>
              <w:pStyle w:val="Aaoeeu"/>
              <w:widowControl/>
              <w:spacing w:before="20" w:after="20" w:line="288" w:lineRule="auto"/>
              <w:rPr>
                <w:rFonts w:ascii="Arial Narrow" w:hAnsi="Arial Narrow"/>
                <w:lang w:val="it-IT"/>
              </w:rPr>
            </w:pPr>
            <w:r w:rsidRPr="00892909">
              <w:rPr>
                <w:noProof/>
                <w:lang w:val="it-IT"/>
              </w:rPr>
              <mc:AlternateContent>
                <mc:Choice Requires="wps">
                  <w:drawing>
                    <wp:anchor distT="0" distB="0" distL="114300" distR="114300" simplePos="0" relativeHeight="251657216" behindDoc="0" locked="0" layoutInCell="0" allowOverlap="1" wp14:anchorId="1DAF8ED8" wp14:editId="4613A5C7">
                      <wp:simplePos x="0" y="0"/>
                      <wp:positionH relativeFrom="page">
                        <wp:posOffset>108379</wp:posOffset>
                      </wp:positionH>
                      <wp:positionV relativeFrom="page">
                        <wp:posOffset>-4934115</wp:posOffset>
                      </wp:positionV>
                      <wp:extent cx="0" cy="9559290"/>
                      <wp:effectExtent l="0" t="0" r="38100" b="2286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17CAA8"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5pt,-388.5pt" to="8.55pt,3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" o:allowincell="f">
                      <w10:wrap anchorx="page" anchory="page"/>
                    </v:line>
                  </w:pict>
                </mc:Fallback>
              </mc:AlternateContent>
            </w:r>
          </w:p>
        </w:tc>
        <w:tc>
          <w:tcPr>
            <w:tcW w:w="7229" w:type="dxa"/>
            <w:tcBorders>
              <w:top w:val="nil"/>
              <w:left w:val="nil"/>
              <w:bottom w:val="nil"/>
              <w:right w:val="nil"/>
            </w:tcBorders>
          </w:tcPr>
          <w:p w14:paraId="680158C4" w14:textId="4535946B" w:rsidR="00F43C14" w:rsidRPr="00892909" w:rsidRDefault="00F43C14" w:rsidP="00192A58">
            <w:pPr>
              <w:pStyle w:val="OiaeaeiYiio2"/>
              <w:widowControl/>
              <w:spacing w:before="20" w:after="20" w:line="288" w:lineRule="auto"/>
              <w:jc w:val="both"/>
              <w:rPr>
                <w:rFonts w:ascii="Arial Narrow" w:hAnsi="Arial Narrow"/>
                <w:b/>
                <w:i w:val="0"/>
                <w:iCs w:val="0"/>
                <w:sz w:val="20"/>
                <w:szCs w:val="20"/>
                <w:u w:val="single"/>
                <w:lang w:val="it-IT"/>
              </w:rPr>
            </w:pPr>
            <w:r w:rsidRPr="00892909">
              <w:rPr>
                <w:rFonts w:ascii="Arial Narrow" w:hAnsi="Arial Narrow"/>
                <w:b/>
                <w:i w:val="0"/>
                <w:iCs w:val="0"/>
                <w:sz w:val="20"/>
                <w:szCs w:val="20"/>
                <w:u w:val="single"/>
                <w:lang w:val="it-IT"/>
              </w:rPr>
              <w:t>Assegno di ricerca</w:t>
            </w:r>
            <w:r w:rsidR="008C166B" w:rsidRPr="00892909">
              <w:rPr>
                <w:rFonts w:ascii="Arial Narrow" w:hAnsi="Arial Narrow"/>
                <w:b/>
                <w:i w:val="0"/>
                <w:iCs w:val="0"/>
                <w:sz w:val="20"/>
                <w:szCs w:val="20"/>
                <w:u w:val="single"/>
                <w:lang w:val="it-IT"/>
              </w:rPr>
              <w:t xml:space="preserve"> in Diritto privato</w:t>
            </w:r>
          </w:p>
          <w:p w14:paraId="54EF89F7" w14:textId="58BB9B1F" w:rsidR="007C50BE" w:rsidRPr="00892909" w:rsidRDefault="006746F6" w:rsidP="00192A58">
            <w:pPr>
              <w:pStyle w:val="OiaeaeiYiio2"/>
              <w:widowControl/>
              <w:spacing w:before="20" w:after="20" w:line="288" w:lineRule="auto"/>
              <w:jc w:val="both"/>
              <w:rPr>
                <w:rFonts w:ascii="Arial Narrow" w:hAnsi="Arial Narrow"/>
                <w:b/>
                <w:i w:val="0"/>
                <w:iCs w:val="0"/>
                <w:sz w:val="20"/>
                <w:szCs w:val="20"/>
                <w:u w:val="single"/>
                <w:lang w:val="it-IT"/>
              </w:rPr>
            </w:pPr>
            <w:r w:rsidRPr="00892909">
              <w:rPr>
                <w:rFonts w:ascii="Arial Narrow" w:hAnsi="Arial Narrow"/>
                <w:i w:val="0"/>
                <w:iCs w:val="0"/>
                <w:sz w:val="20"/>
                <w:szCs w:val="20"/>
                <w:lang w:val="it-IT"/>
              </w:rPr>
              <w:t>[</w:t>
            </w:r>
            <w:r w:rsidR="007C50BE" w:rsidRPr="00892909">
              <w:rPr>
                <w:rStyle w:val="Collegamentoipertestuale"/>
                <w:rFonts w:ascii="Arial Narrow" w:hAnsi="Arial Narrow"/>
                <w:szCs w:val="20"/>
                <w:u w:val="none"/>
                <w:lang w:val="it-IT"/>
              </w:rPr>
              <w:t>https://docente.unife.it/docenti/simone.vanini</w:t>
            </w:r>
            <w:r w:rsidR="007C50BE" w:rsidRPr="00892909">
              <w:rPr>
                <w:rFonts w:ascii="Arial Narrow" w:hAnsi="Arial Narrow"/>
                <w:i w:val="0"/>
                <w:iCs w:val="0"/>
                <w:sz w:val="20"/>
                <w:szCs w:val="20"/>
                <w:lang w:val="it-IT"/>
              </w:rPr>
              <w:t>]</w:t>
            </w:r>
          </w:p>
          <w:p w14:paraId="16B74AAC" w14:textId="24AD4F5C" w:rsidR="00F43C14" w:rsidRPr="00892909" w:rsidRDefault="006D4EFD" w:rsidP="00192A58">
            <w:pPr>
              <w:pStyle w:val="OiaeaeiYiio2"/>
              <w:widowControl/>
              <w:spacing w:before="20" w:after="20" w:line="288" w:lineRule="auto"/>
              <w:jc w:val="both"/>
              <w:rPr>
                <w:rFonts w:ascii="Arial Narrow" w:hAnsi="Arial Narrow"/>
                <w:i w:val="0"/>
                <w:iCs w:val="0"/>
                <w:sz w:val="20"/>
                <w:szCs w:val="20"/>
                <w:lang w:val="it-IT"/>
              </w:rPr>
            </w:pPr>
            <w:r w:rsidRPr="00892909">
              <w:rPr>
                <w:rFonts w:ascii="Arial Narrow" w:hAnsi="Arial Narrow"/>
                <w:i w:val="0"/>
                <w:iCs w:val="0"/>
                <w:sz w:val="20"/>
                <w:szCs w:val="20"/>
                <w:lang w:val="it-IT"/>
              </w:rPr>
              <w:t>[</w:t>
            </w:r>
            <w:r w:rsidR="00096938" w:rsidRPr="00892909">
              <w:rPr>
                <w:rFonts w:ascii="Arial Narrow" w:hAnsi="Arial Narrow"/>
                <w:i w:val="0"/>
                <w:iCs w:val="0"/>
                <w:sz w:val="20"/>
                <w:szCs w:val="20"/>
                <w:lang w:val="it-IT"/>
              </w:rPr>
              <w:t>D</w:t>
            </w:r>
            <w:r w:rsidR="00295F80" w:rsidRPr="00892909">
              <w:rPr>
                <w:rFonts w:ascii="Arial Narrow" w:hAnsi="Arial Narrow"/>
                <w:i w:val="0"/>
                <w:iCs w:val="0"/>
                <w:sz w:val="20"/>
                <w:szCs w:val="20"/>
                <w:lang w:val="it-IT"/>
              </w:rPr>
              <w:t xml:space="preserve">al </w:t>
            </w:r>
            <w:r w:rsidR="00806CF9" w:rsidRPr="00892909">
              <w:rPr>
                <w:rFonts w:ascii="Arial Narrow" w:hAnsi="Arial Narrow"/>
                <w:i w:val="0"/>
                <w:iCs w:val="0"/>
                <w:sz w:val="20"/>
                <w:szCs w:val="20"/>
                <w:lang w:val="it-IT"/>
              </w:rPr>
              <w:t>1° giugno 2020</w:t>
            </w:r>
            <w:r w:rsidRPr="00892909">
              <w:rPr>
                <w:rFonts w:ascii="Arial Narrow" w:hAnsi="Arial Narrow"/>
                <w:i w:val="0"/>
                <w:iCs w:val="0"/>
                <w:sz w:val="20"/>
                <w:szCs w:val="20"/>
                <w:lang w:val="it-IT"/>
              </w:rPr>
              <w:t xml:space="preserve"> </w:t>
            </w:r>
            <w:r w:rsidR="00F34F1C" w:rsidRPr="00892909">
              <w:rPr>
                <w:rFonts w:ascii="Arial Narrow" w:hAnsi="Arial Narrow"/>
                <w:i w:val="0"/>
                <w:iCs w:val="0"/>
                <w:sz w:val="20"/>
                <w:szCs w:val="20"/>
                <w:lang w:val="it-IT"/>
              </w:rPr>
              <w:t>al</w:t>
            </w:r>
            <w:r w:rsidRPr="00892909">
              <w:rPr>
                <w:rFonts w:ascii="Arial Narrow" w:hAnsi="Arial Narrow"/>
                <w:i w:val="0"/>
                <w:iCs w:val="0"/>
                <w:sz w:val="20"/>
                <w:szCs w:val="20"/>
                <w:lang w:val="it-IT"/>
              </w:rPr>
              <w:t xml:space="preserve"> 31 maggi</w:t>
            </w:r>
            <w:r w:rsidR="00F34F1C" w:rsidRPr="00892909">
              <w:rPr>
                <w:rFonts w:ascii="Arial Narrow" w:hAnsi="Arial Narrow"/>
                <w:i w:val="0"/>
                <w:iCs w:val="0"/>
                <w:sz w:val="20"/>
                <w:szCs w:val="20"/>
                <w:lang w:val="it-IT"/>
              </w:rPr>
              <w:t>o 2024</w:t>
            </w:r>
            <w:r w:rsidRPr="00892909">
              <w:rPr>
                <w:rFonts w:ascii="Arial Narrow" w:hAnsi="Arial Narrow"/>
                <w:i w:val="0"/>
                <w:iCs w:val="0"/>
                <w:sz w:val="20"/>
                <w:szCs w:val="20"/>
                <w:lang w:val="it-IT"/>
              </w:rPr>
              <w:t>]</w:t>
            </w:r>
            <w:r w:rsidR="00806CF9" w:rsidRPr="00892909">
              <w:rPr>
                <w:rFonts w:ascii="Arial Narrow" w:hAnsi="Arial Narrow"/>
                <w:i w:val="0"/>
                <w:iCs w:val="0"/>
                <w:sz w:val="20"/>
                <w:szCs w:val="20"/>
                <w:lang w:val="it-IT"/>
              </w:rPr>
              <w:t xml:space="preserve"> </w:t>
            </w:r>
            <w:r w:rsidRPr="00892909">
              <w:rPr>
                <w:rFonts w:ascii="Arial Narrow" w:hAnsi="Arial Narrow"/>
                <w:b/>
                <w:bCs/>
                <w:i w:val="0"/>
                <w:iCs w:val="0"/>
                <w:sz w:val="20"/>
                <w:szCs w:val="20"/>
                <w:lang w:val="it-IT"/>
              </w:rPr>
              <w:t>A</w:t>
            </w:r>
            <w:r w:rsidR="00806CF9" w:rsidRPr="00892909">
              <w:rPr>
                <w:rFonts w:ascii="Arial Narrow" w:hAnsi="Arial Narrow"/>
                <w:b/>
                <w:bCs/>
                <w:i w:val="0"/>
                <w:iCs w:val="0"/>
                <w:sz w:val="20"/>
                <w:szCs w:val="20"/>
                <w:lang w:val="it-IT"/>
              </w:rPr>
              <w:t>ssegnista di ricerca in Diritto privato</w:t>
            </w:r>
            <w:r w:rsidR="00806CF9" w:rsidRPr="00892909">
              <w:rPr>
                <w:rFonts w:ascii="Arial Narrow" w:hAnsi="Arial Narrow"/>
                <w:i w:val="0"/>
                <w:iCs w:val="0"/>
                <w:sz w:val="20"/>
                <w:szCs w:val="20"/>
                <w:lang w:val="it-IT"/>
              </w:rPr>
              <w:t xml:space="preserve"> (IUS/01) presso il Dipartimento di Giurisprudenza dell’Università di Ferrara (</w:t>
            </w:r>
            <w:r w:rsidR="008B2C64" w:rsidRPr="00892909">
              <w:rPr>
                <w:rFonts w:ascii="Arial Narrow" w:hAnsi="Arial Narrow"/>
                <w:i w:val="0"/>
                <w:iCs w:val="0"/>
                <w:sz w:val="20"/>
                <w:szCs w:val="20"/>
                <w:lang w:val="it-IT"/>
              </w:rPr>
              <w:t>titolo della ricerca</w:t>
            </w:r>
            <w:r w:rsidR="00806CF9" w:rsidRPr="00892909">
              <w:rPr>
                <w:rFonts w:ascii="Arial Narrow" w:hAnsi="Arial Narrow"/>
                <w:i w:val="0"/>
                <w:iCs w:val="0"/>
                <w:sz w:val="20"/>
                <w:szCs w:val="20"/>
                <w:lang w:val="it-IT"/>
              </w:rPr>
              <w:t>: «</w:t>
            </w:r>
            <w:r w:rsidR="008B2C64" w:rsidRPr="00892909">
              <w:rPr>
                <w:rFonts w:ascii="Arial Narrow" w:hAnsi="Arial Narrow"/>
                <w:i w:val="0"/>
                <w:iCs w:val="0"/>
                <w:sz w:val="20"/>
                <w:szCs w:val="20"/>
                <w:lang w:val="it-IT"/>
              </w:rPr>
              <w:t>Pagamento di debiti pecuniari e limiti pubblicistici all'utilizzazione del denaro contante e dei titoli al portatore. L'impatto delle norme antiriciclaggio europee e interne sulla disciplina civilistica del rapporto obbligatorio</w:t>
            </w:r>
            <w:r w:rsidR="00806CF9" w:rsidRPr="00892909">
              <w:rPr>
                <w:rFonts w:ascii="Arial Narrow" w:hAnsi="Arial Narrow"/>
                <w:i w:val="0"/>
                <w:iCs w:val="0"/>
                <w:sz w:val="20"/>
                <w:szCs w:val="20"/>
                <w:lang w:val="it-IT"/>
              </w:rPr>
              <w:t xml:space="preserve">»; responsabile scientifico: Prof. Giovanni De Cristofaro).  </w:t>
            </w:r>
          </w:p>
          <w:p w14:paraId="4214F7F9" w14:textId="4153EC82" w:rsidR="00C63A23" w:rsidRPr="00892909" w:rsidRDefault="00C63A23" w:rsidP="00192A58">
            <w:pPr>
              <w:pStyle w:val="OiaeaeiYiio2"/>
              <w:widowControl/>
              <w:spacing w:before="20" w:after="20" w:line="288" w:lineRule="auto"/>
              <w:jc w:val="both"/>
              <w:rPr>
                <w:rFonts w:ascii="Arial Narrow" w:hAnsi="Arial Narrow"/>
                <w:i w:val="0"/>
                <w:iCs w:val="0"/>
                <w:sz w:val="20"/>
                <w:szCs w:val="20"/>
                <w:lang w:val="it-IT"/>
              </w:rPr>
            </w:pPr>
          </w:p>
          <w:p w14:paraId="04D9102B" w14:textId="5D3FCBE6" w:rsidR="007208ED" w:rsidRPr="00892909" w:rsidRDefault="007208ED" w:rsidP="00192A58">
            <w:pPr>
              <w:pStyle w:val="OiaeaeiYiio2"/>
              <w:widowControl/>
              <w:spacing w:before="20" w:after="20" w:line="288" w:lineRule="auto"/>
              <w:jc w:val="both"/>
              <w:rPr>
                <w:rFonts w:ascii="Arial Narrow" w:hAnsi="Arial Narrow"/>
                <w:b/>
                <w:i w:val="0"/>
                <w:iCs w:val="0"/>
                <w:sz w:val="20"/>
                <w:szCs w:val="20"/>
                <w:u w:val="single"/>
                <w:lang w:val="it-IT"/>
              </w:rPr>
            </w:pPr>
            <w:r w:rsidRPr="00892909">
              <w:rPr>
                <w:rFonts w:ascii="Arial Narrow" w:hAnsi="Arial Narrow"/>
                <w:b/>
                <w:i w:val="0"/>
                <w:iCs w:val="0"/>
                <w:sz w:val="20"/>
                <w:szCs w:val="20"/>
                <w:u w:val="single"/>
                <w:lang w:val="it-IT"/>
              </w:rPr>
              <w:t>Docenza a contratto presso l’Università degli Studi di Ferrara</w:t>
            </w:r>
            <w:r w:rsidR="008A7FBC" w:rsidRPr="00892909">
              <w:rPr>
                <w:rFonts w:ascii="Arial Narrow" w:hAnsi="Arial Narrow"/>
                <w:b/>
                <w:i w:val="0"/>
                <w:iCs w:val="0"/>
                <w:sz w:val="20"/>
                <w:szCs w:val="20"/>
                <w:u w:val="single"/>
                <w:lang w:val="it-IT"/>
              </w:rPr>
              <w:t xml:space="preserve"> – Sede di Rovigo</w:t>
            </w:r>
            <w:r w:rsidRPr="00892909">
              <w:rPr>
                <w:rFonts w:ascii="Arial Narrow" w:hAnsi="Arial Narrow"/>
                <w:b/>
                <w:i w:val="0"/>
                <w:iCs w:val="0"/>
                <w:sz w:val="20"/>
                <w:szCs w:val="20"/>
                <w:u w:val="single"/>
                <w:lang w:val="it-IT"/>
              </w:rPr>
              <w:t xml:space="preserve"> («</w:t>
            </w:r>
            <w:r w:rsidRPr="00892909">
              <w:rPr>
                <w:rFonts w:ascii="Arial Narrow" w:hAnsi="Arial Narrow"/>
                <w:b/>
                <w:sz w:val="20"/>
                <w:szCs w:val="20"/>
                <w:u w:val="single"/>
                <w:lang w:val="it-IT"/>
              </w:rPr>
              <w:t>Diritto privato minorile italiano ed europeo</w:t>
            </w:r>
            <w:r w:rsidRPr="00892909">
              <w:rPr>
                <w:rFonts w:ascii="Arial Narrow" w:hAnsi="Arial Narrow"/>
                <w:b/>
                <w:i w:val="0"/>
                <w:iCs w:val="0"/>
                <w:sz w:val="20"/>
                <w:szCs w:val="20"/>
                <w:u w:val="single"/>
                <w:lang w:val="it-IT"/>
              </w:rPr>
              <w:t xml:space="preserve">») </w:t>
            </w:r>
          </w:p>
          <w:p w14:paraId="39B190BE" w14:textId="461EF262" w:rsidR="00FC5513" w:rsidRPr="00892909" w:rsidRDefault="00FC5513" w:rsidP="00192A58">
            <w:pPr>
              <w:pStyle w:val="OiaeaeiYiio2"/>
              <w:widowControl/>
              <w:spacing w:before="20" w:after="20" w:line="288" w:lineRule="auto"/>
              <w:jc w:val="both"/>
              <w:rPr>
                <w:rStyle w:val="Collegamentoipertestuale"/>
                <w:rFonts w:ascii="Arial Narrow" w:hAnsi="Arial Narrow"/>
                <w:szCs w:val="20"/>
                <w:u w:val="none"/>
                <w:lang w:val="it-IT"/>
              </w:rPr>
            </w:pPr>
            <w:r w:rsidRPr="00892909">
              <w:rPr>
                <w:rFonts w:ascii="Arial Narrow" w:hAnsi="Arial Narrow"/>
                <w:i w:val="0"/>
                <w:iCs w:val="0"/>
                <w:sz w:val="20"/>
                <w:szCs w:val="20"/>
                <w:lang w:val="it-IT"/>
              </w:rPr>
              <w:t>[</w:t>
            </w:r>
            <w:r w:rsidRPr="00892909">
              <w:rPr>
                <w:rStyle w:val="Collegamentoipertestuale"/>
                <w:rFonts w:ascii="Arial Narrow" w:hAnsi="Arial Narrow"/>
                <w:szCs w:val="20"/>
                <w:u w:val="none"/>
                <w:lang w:val="it-IT"/>
              </w:rPr>
              <w:t>https://unife.coursecatalogue.cineca.it/insegnamenti/2023/51713/2008/9999/10101?coorte=2021&amp;schemaid=11350</w:t>
            </w:r>
            <w:r w:rsidRPr="00892909">
              <w:rPr>
                <w:rFonts w:ascii="Arial Narrow" w:hAnsi="Arial Narrow"/>
                <w:i w:val="0"/>
                <w:iCs w:val="0"/>
                <w:sz w:val="20"/>
                <w:szCs w:val="20"/>
                <w:lang w:val="it-IT"/>
              </w:rPr>
              <w:t>]</w:t>
            </w:r>
          </w:p>
          <w:p w14:paraId="4980FD94" w14:textId="0A0695E8" w:rsidR="007208ED" w:rsidRPr="00892909" w:rsidRDefault="007208ED" w:rsidP="00192A58">
            <w:pPr>
              <w:pStyle w:val="OiaeaeiYiio2"/>
              <w:widowControl/>
              <w:spacing w:before="20" w:after="20" w:line="288" w:lineRule="auto"/>
              <w:jc w:val="both"/>
              <w:rPr>
                <w:rFonts w:ascii="Arial Narrow" w:hAnsi="Arial Narrow"/>
                <w:i w:val="0"/>
                <w:iCs w:val="0"/>
                <w:sz w:val="20"/>
                <w:szCs w:val="20"/>
                <w:lang w:val="it-IT"/>
              </w:rPr>
            </w:pPr>
            <w:r w:rsidRPr="00892909">
              <w:rPr>
                <w:rFonts w:ascii="Arial Narrow" w:hAnsi="Arial Narrow"/>
                <w:i w:val="0"/>
                <w:iCs w:val="0"/>
                <w:sz w:val="20"/>
                <w:szCs w:val="20"/>
                <w:lang w:val="it-IT"/>
              </w:rPr>
              <w:t>Durante l’a.a. 202</w:t>
            </w:r>
            <w:r w:rsidR="00A14E7D" w:rsidRPr="00892909">
              <w:rPr>
                <w:rFonts w:ascii="Arial Narrow" w:hAnsi="Arial Narrow"/>
                <w:i w:val="0"/>
                <w:iCs w:val="0"/>
                <w:sz w:val="20"/>
                <w:szCs w:val="20"/>
                <w:lang w:val="it-IT"/>
              </w:rPr>
              <w:t>3</w:t>
            </w:r>
            <w:r w:rsidRPr="00892909">
              <w:rPr>
                <w:rFonts w:ascii="Arial Narrow" w:hAnsi="Arial Narrow"/>
                <w:i w:val="0"/>
                <w:iCs w:val="0"/>
                <w:sz w:val="20"/>
                <w:szCs w:val="20"/>
                <w:lang w:val="it-IT"/>
              </w:rPr>
              <w:t>/2</w:t>
            </w:r>
            <w:r w:rsidR="00A14E7D" w:rsidRPr="00892909">
              <w:rPr>
                <w:rFonts w:ascii="Arial Narrow" w:hAnsi="Arial Narrow"/>
                <w:i w:val="0"/>
                <w:iCs w:val="0"/>
                <w:sz w:val="20"/>
                <w:szCs w:val="20"/>
                <w:lang w:val="it-IT"/>
              </w:rPr>
              <w:t>4</w:t>
            </w:r>
            <w:r w:rsidRPr="00892909">
              <w:rPr>
                <w:rFonts w:ascii="Arial Narrow" w:hAnsi="Arial Narrow"/>
                <w:i w:val="0"/>
                <w:iCs w:val="0"/>
                <w:sz w:val="20"/>
                <w:szCs w:val="20"/>
                <w:lang w:val="it-IT"/>
              </w:rPr>
              <w:t>, docente a contratto di «</w:t>
            </w:r>
            <w:r w:rsidRPr="00892909">
              <w:rPr>
                <w:rFonts w:ascii="Arial Narrow" w:hAnsi="Arial Narrow"/>
                <w:b/>
                <w:bCs/>
                <w:i w:val="0"/>
                <w:iCs w:val="0"/>
                <w:sz w:val="20"/>
                <w:szCs w:val="20"/>
                <w:lang w:val="it-IT"/>
              </w:rPr>
              <w:t>Diritt</w:t>
            </w:r>
            <w:r w:rsidR="008A7FBC" w:rsidRPr="00892909">
              <w:rPr>
                <w:rFonts w:ascii="Arial Narrow" w:hAnsi="Arial Narrow"/>
                <w:b/>
                <w:bCs/>
                <w:i w:val="0"/>
                <w:iCs w:val="0"/>
                <w:sz w:val="20"/>
                <w:szCs w:val="20"/>
                <w:lang w:val="it-IT"/>
              </w:rPr>
              <w:t>o privato minorile italiano ed europeo</w:t>
            </w:r>
            <w:r w:rsidRPr="00892909">
              <w:rPr>
                <w:rFonts w:ascii="Arial Narrow" w:hAnsi="Arial Narrow"/>
                <w:i w:val="0"/>
                <w:iCs w:val="0"/>
                <w:sz w:val="20"/>
                <w:szCs w:val="20"/>
                <w:lang w:val="it-IT"/>
              </w:rPr>
              <w:t>» (</w:t>
            </w:r>
            <w:r w:rsidR="00A14E7D" w:rsidRPr="00892909">
              <w:rPr>
                <w:rFonts w:ascii="Arial Narrow" w:hAnsi="Arial Narrow"/>
                <w:i w:val="0"/>
                <w:iCs w:val="0"/>
                <w:sz w:val="20"/>
                <w:szCs w:val="20"/>
                <w:lang w:val="it-IT"/>
              </w:rPr>
              <w:t>6</w:t>
            </w:r>
            <w:r w:rsidRPr="00892909">
              <w:rPr>
                <w:rFonts w:ascii="Arial Narrow" w:hAnsi="Arial Narrow"/>
                <w:i w:val="0"/>
                <w:iCs w:val="0"/>
                <w:sz w:val="20"/>
                <w:szCs w:val="20"/>
                <w:lang w:val="it-IT"/>
              </w:rPr>
              <w:t xml:space="preserve"> CFU, SSD IUS/01) presso il Dipartimento di Giurisprudenza dell’Università degli Studi di Ferrara</w:t>
            </w:r>
            <w:r w:rsidR="00A14E7D" w:rsidRPr="00892909">
              <w:rPr>
                <w:rFonts w:ascii="Arial Narrow" w:hAnsi="Arial Narrow"/>
                <w:i w:val="0"/>
                <w:iCs w:val="0"/>
                <w:sz w:val="20"/>
                <w:szCs w:val="20"/>
                <w:lang w:val="it-IT"/>
              </w:rPr>
              <w:t xml:space="preserve"> </w:t>
            </w:r>
            <w:r w:rsidR="00915926" w:rsidRPr="00892909">
              <w:rPr>
                <w:rFonts w:ascii="Arial Narrow" w:hAnsi="Arial Narrow"/>
                <w:i w:val="0"/>
                <w:iCs w:val="0"/>
                <w:sz w:val="20"/>
                <w:szCs w:val="20"/>
                <w:lang w:val="it-IT"/>
              </w:rPr>
              <w:t>– Sede di Rovigo</w:t>
            </w:r>
            <w:r w:rsidRPr="00892909">
              <w:rPr>
                <w:rFonts w:ascii="Arial Narrow" w:hAnsi="Arial Narrow"/>
                <w:i w:val="0"/>
                <w:iCs w:val="0"/>
                <w:sz w:val="20"/>
                <w:szCs w:val="20"/>
                <w:lang w:val="it-IT"/>
              </w:rPr>
              <w:t xml:space="preserve"> (corso di laurea </w:t>
            </w:r>
            <w:r w:rsidR="00915926" w:rsidRPr="00892909">
              <w:rPr>
                <w:rFonts w:ascii="Arial Narrow" w:hAnsi="Arial Narrow"/>
                <w:i w:val="0"/>
                <w:iCs w:val="0"/>
                <w:sz w:val="20"/>
                <w:szCs w:val="20"/>
                <w:lang w:val="it-IT"/>
              </w:rPr>
              <w:t>magistrale</w:t>
            </w:r>
            <w:r w:rsidR="00A07052" w:rsidRPr="00892909">
              <w:rPr>
                <w:rFonts w:ascii="Arial Narrow" w:hAnsi="Arial Narrow"/>
                <w:i w:val="0"/>
                <w:iCs w:val="0"/>
                <w:sz w:val="20"/>
                <w:szCs w:val="20"/>
                <w:lang w:val="it-IT"/>
              </w:rPr>
              <w:t xml:space="preserve"> a ciclo unico</w:t>
            </w:r>
            <w:r w:rsidRPr="00892909">
              <w:rPr>
                <w:rFonts w:ascii="Arial Narrow" w:hAnsi="Arial Narrow"/>
                <w:i w:val="0"/>
                <w:iCs w:val="0"/>
                <w:sz w:val="20"/>
                <w:szCs w:val="20"/>
                <w:lang w:val="it-IT"/>
              </w:rPr>
              <w:t xml:space="preserve"> in </w:t>
            </w:r>
            <w:r w:rsidR="001D32C3" w:rsidRPr="00892909">
              <w:rPr>
                <w:rFonts w:ascii="Arial Narrow" w:hAnsi="Arial Narrow"/>
                <w:i w:val="0"/>
                <w:iCs w:val="0"/>
                <w:sz w:val="20"/>
                <w:szCs w:val="20"/>
                <w:lang w:val="it-IT"/>
              </w:rPr>
              <w:t>Giurisprudenza</w:t>
            </w:r>
            <w:r w:rsidRPr="00892909">
              <w:rPr>
                <w:rFonts w:ascii="Arial Narrow" w:hAnsi="Arial Narrow"/>
                <w:i w:val="0"/>
                <w:iCs w:val="0"/>
                <w:sz w:val="20"/>
                <w:szCs w:val="20"/>
                <w:lang w:val="it-IT"/>
              </w:rPr>
              <w:t xml:space="preserve">). </w:t>
            </w:r>
          </w:p>
          <w:p w14:paraId="191E8C76" w14:textId="77777777" w:rsidR="004549B6" w:rsidRPr="00892909" w:rsidRDefault="004549B6" w:rsidP="00192A58">
            <w:pPr>
              <w:pStyle w:val="OiaeaeiYiio2"/>
              <w:widowControl/>
              <w:spacing w:before="20" w:after="20" w:line="288" w:lineRule="auto"/>
              <w:jc w:val="both"/>
              <w:rPr>
                <w:rFonts w:ascii="Arial Narrow" w:hAnsi="Arial Narrow"/>
                <w:i w:val="0"/>
                <w:iCs w:val="0"/>
                <w:sz w:val="20"/>
                <w:szCs w:val="20"/>
                <w:lang w:val="it-IT"/>
              </w:rPr>
            </w:pPr>
          </w:p>
          <w:p w14:paraId="5A24C843" w14:textId="7570F61F" w:rsidR="004549B6" w:rsidRPr="00892909" w:rsidRDefault="004549B6" w:rsidP="004549B6">
            <w:pPr>
              <w:pStyle w:val="OiaeaeiYiio2"/>
              <w:widowControl/>
              <w:spacing w:before="20" w:after="20" w:line="288" w:lineRule="auto"/>
              <w:jc w:val="both"/>
              <w:rPr>
                <w:rFonts w:ascii="Arial Narrow" w:hAnsi="Arial Narrow"/>
                <w:b/>
                <w:i w:val="0"/>
                <w:iCs w:val="0"/>
                <w:sz w:val="20"/>
                <w:szCs w:val="20"/>
                <w:u w:val="single"/>
                <w:lang w:val="it-IT"/>
              </w:rPr>
            </w:pPr>
            <w:r w:rsidRPr="00892909">
              <w:rPr>
                <w:rFonts w:ascii="Arial Narrow" w:hAnsi="Arial Narrow"/>
                <w:b/>
                <w:i w:val="0"/>
                <w:iCs w:val="0"/>
                <w:sz w:val="20"/>
                <w:szCs w:val="20"/>
                <w:u w:val="single"/>
                <w:lang w:val="it-IT"/>
              </w:rPr>
              <w:t>Docenza a contratto presso la S.S.P.L. istituita presso il Dipartimento di Diritto pubblico, internazionale e comunitario dell’Università di Padova («</w:t>
            </w:r>
            <w:r w:rsidR="00AD53AD" w:rsidRPr="00892909">
              <w:rPr>
                <w:rFonts w:ascii="Arial Narrow" w:hAnsi="Arial Narrow"/>
                <w:b/>
                <w:sz w:val="20"/>
                <w:szCs w:val="20"/>
                <w:u w:val="single"/>
                <w:lang w:val="it-IT"/>
              </w:rPr>
              <w:t>S</w:t>
            </w:r>
            <w:r w:rsidR="007363FC" w:rsidRPr="00892909">
              <w:rPr>
                <w:rFonts w:ascii="Arial Narrow" w:hAnsi="Arial Narrow"/>
                <w:b/>
                <w:sz w:val="20"/>
                <w:szCs w:val="20"/>
                <w:u w:val="single"/>
                <w:lang w:val="it-IT"/>
              </w:rPr>
              <w:t>istemi di pubblicità legale</w:t>
            </w:r>
            <w:r w:rsidR="00AD53AD" w:rsidRPr="00892909">
              <w:rPr>
                <w:rFonts w:ascii="Arial Narrow" w:hAnsi="Arial Narrow"/>
                <w:b/>
                <w:sz w:val="20"/>
                <w:szCs w:val="20"/>
                <w:u w:val="single"/>
                <w:lang w:val="it-IT"/>
              </w:rPr>
              <w:t xml:space="preserve"> – Diritto civile </w:t>
            </w:r>
            <w:r w:rsidR="00AC0332" w:rsidRPr="00892909">
              <w:rPr>
                <w:rFonts w:ascii="Arial Narrow" w:hAnsi="Arial Narrow"/>
                <w:b/>
                <w:sz w:val="20"/>
                <w:szCs w:val="20"/>
                <w:u w:val="single"/>
                <w:lang w:val="it-IT"/>
              </w:rPr>
              <w:t xml:space="preserve">e </w:t>
            </w:r>
            <w:r w:rsidR="00AD53AD" w:rsidRPr="00892909">
              <w:rPr>
                <w:rFonts w:ascii="Arial Narrow" w:hAnsi="Arial Narrow"/>
                <w:b/>
                <w:sz w:val="20"/>
                <w:szCs w:val="20"/>
                <w:u w:val="single"/>
                <w:lang w:val="it-IT"/>
              </w:rPr>
              <w:t>commerciale</w:t>
            </w:r>
            <w:r w:rsidRPr="00892909">
              <w:rPr>
                <w:rFonts w:ascii="Arial Narrow" w:hAnsi="Arial Narrow"/>
                <w:b/>
                <w:i w:val="0"/>
                <w:iCs w:val="0"/>
                <w:sz w:val="20"/>
                <w:szCs w:val="20"/>
                <w:u w:val="single"/>
                <w:lang w:val="it-IT"/>
              </w:rPr>
              <w:t xml:space="preserve">»)  </w:t>
            </w:r>
          </w:p>
          <w:p w14:paraId="50239F0F" w14:textId="33601503" w:rsidR="004549B6" w:rsidRPr="00892909" w:rsidRDefault="004549B6" w:rsidP="004549B6">
            <w:pPr>
              <w:pStyle w:val="OiaeaeiYiio2"/>
              <w:widowControl/>
              <w:spacing w:before="20" w:after="20" w:line="288" w:lineRule="auto"/>
              <w:jc w:val="both"/>
              <w:rPr>
                <w:rFonts w:ascii="Arial Narrow" w:hAnsi="Arial Narrow"/>
                <w:i w:val="0"/>
                <w:iCs w:val="0"/>
                <w:sz w:val="20"/>
                <w:szCs w:val="20"/>
                <w:lang w:val="it-IT"/>
              </w:rPr>
            </w:pPr>
            <w:r w:rsidRPr="00892909">
              <w:rPr>
                <w:rFonts w:ascii="Arial Narrow" w:hAnsi="Arial Narrow"/>
                <w:i w:val="0"/>
                <w:iCs w:val="0"/>
                <w:sz w:val="20"/>
                <w:szCs w:val="20"/>
                <w:lang w:val="it-IT"/>
              </w:rPr>
              <w:t>[</w:t>
            </w:r>
            <w:r w:rsidR="00D82AF8" w:rsidRPr="00892909">
              <w:rPr>
                <w:rStyle w:val="Collegamentoipertestuale"/>
                <w:rFonts w:ascii="Arial Narrow" w:hAnsi="Arial Narrow"/>
                <w:szCs w:val="20"/>
                <w:u w:val="none"/>
                <w:lang w:val="it-IT"/>
              </w:rPr>
              <w:t>https://www.dirpubblico.unipd.it/corsi/scuola-di-specializzazione-le-professioni-legali</w:t>
            </w:r>
            <w:r w:rsidRPr="00892909">
              <w:rPr>
                <w:rFonts w:ascii="Arial Narrow" w:hAnsi="Arial Narrow"/>
                <w:i w:val="0"/>
                <w:iCs w:val="0"/>
                <w:sz w:val="20"/>
                <w:szCs w:val="20"/>
                <w:lang w:val="it-IT"/>
              </w:rPr>
              <w:t>]</w:t>
            </w:r>
          </w:p>
          <w:p w14:paraId="31CB2A5C" w14:textId="51B75CD8" w:rsidR="004549B6" w:rsidRPr="00892909" w:rsidRDefault="004549B6" w:rsidP="00192A58">
            <w:pPr>
              <w:pStyle w:val="OiaeaeiYiio2"/>
              <w:widowControl/>
              <w:spacing w:before="20" w:after="20" w:line="288" w:lineRule="auto"/>
              <w:jc w:val="both"/>
              <w:rPr>
                <w:rFonts w:ascii="Arial Narrow" w:hAnsi="Arial Narrow"/>
                <w:i w:val="0"/>
                <w:iCs w:val="0"/>
                <w:sz w:val="20"/>
                <w:szCs w:val="20"/>
                <w:lang w:val="it-IT"/>
              </w:rPr>
            </w:pPr>
            <w:r w:rsidRPr="00892909">
              <w:rPr>
                <w:rFonts w:ascii="Arial Narrow" w:hAnsi="Arial Narrow"/>
                <w:i w:val="0"/>
                <w:iCs w:val="0"/>
                <w:sz w:val="20"/>
                <w:szCs w:val="20"/>
                <w:lang w:val="it-IT"/>
              </w:rPr>
              <w:t>Durante l’a.a. 2023/24, docente a contratto per il modulo di «</w:t>
            </w:r>
            <w:r w:rsidR="006A3F47" w:rsidRPr="00892909">
              <w:rPr>
                <w:rFonts w:ascii="Arial Narrow" w:hAnsi="Arial Narrow"/>
                <w:b/>
                <w:i w:val="0"/>
                <w:iCs w:val="0"/>
                <w:sz w:val="20"/>
                <w:szCs w:val="20"/>
                <w:lang w:val="it-IT"/>
              </w:rPr>
              <w:t>Sistemi di pubblicità legale – Diritto civile e</w:t>
            </w:r>
            <w:r w:rsidR="00AC0332" w:rsidRPr="00892909">
              <w:rPr>
                <w:rFonts w:ascii="Arial Narrow" w:hAnsi="Arial Narrow"/>
                <w:b/>
                <w:i w:val="0"/>
                <w:iCs w:val="0"/>
                <w:sz w:val="20"/>
                <w:szCs w:val="20"/>
                <w:lang w:val="it-IT"/>
              </w:rPr>
              <w:t xml:space="preserve"> </w:t>
            </w:r>
            <w:r w:rsidR="006A3F47" w:rsidRPr="00892909">
              <w:rPr>
                <w:rFonts w:ascii="Arial Narrow" w:hAnsi="Arial Narrow"/>
                <w:b/>
                <w:i w:val="0"/>
                <w:iCs w:val="0"/>
                <w:sz w:val="20"/>
                <w:szCs w:val="20"/>
                <w:lang w:val="it-IT"/>
              </w:rPr>
              <w:t>commerciale</w:t>
            </w:r>
            <w:r w:rsidRPr="00892909">
              <w:rPr>
                <w:rFonts w:ascii="Arial Narrow" w:hAnsi="Arial Narrow"/>
                <w:i w:val="0"/>
                <w:iCs w:val="0"/>
                <w:sz w:val="20"/>
                <w:szCs w:val="20"/>
                <w:lang w:val="it-IT"/>
              </w:rPr>
              <w:t>» (SSD IUS/01</w:t>
            </w:r>
            <w:r w:rsidR="006A3F47" w:rsidRPr="00892909">
              <w:rPr>
                <w:rFonts w:ascii="Arial Narrow" w:hAnsi="Arial Narrow"/>
                <w:i w:val="0"/>
                <w:iCs w:val="0"/>
                <w:sz w:val="20"/>
                <w:szCs w:val="20"/>
                <w:lang w:val="it-IT"/>
              </w:rPr>
              <w:t xml:space="preserve"> e IUS/0</w:t>
            </w:r>
            <w:r w:rsidR="00F12757" w:rsidRPr="00892909">
              <w:rPr>
                <w:rFonts w:ascii="Arial Narrow" w:hAnsi="Arial Narrow"/>
                <w:i w:val="0"/>
                <w:iCs w:val="0"/>
                <w:sz w:val="20"/>
                <w:szCs w:val="20"/>
                <w:lang w:val="it-IT"/>
              </w:rPr>
              <w:t>4</w:t>
            </w:r>
            <w:r w:rsidRPr="00892909">
              <w:rPr>
                <w:rFonts w:ascii="Arial Narrow" w:hAnsi="Arial Narrow"/>
                <w:i w:val="0"/>
                <w:iCs w:val="0"/>
                <w:sz w:val="20"/>
                <w:szCs w:val="20"/>
                <w:lang w:val="it-IT"/>
              </w:rPr>
              <w:t xml:space="preserve">) presso la Scuola di specializzazione per le professioni legali istituita dal consorzio tra le Facoltà di Giurisprudenza delle Università di Ferrara, </w:t>
            </w:r>
            <w:r w:rsidRPr="00892909">
              <w:rPr>
                <w:rFonts w:ascii="Arial Narrow" w:hAnsi="Arial Narrow"/>
                <w:i w:val="0"/>
                <w:iCs w:val="0"/>
                <w:sz w:val="20"/>
                <w:szCs w:val="20"/>
                <w:lang w:val="it-IT"/>
              </w:rPr>
              <w:lastRenderedPageBreak/>
              <w:t>di Padova e di Trieste e il Dipartimento giuridico della Facoltà di Economia dell'Università Ca’ Foscari di Venezia (sede: Palazzo del Bo, via VIII Febbraio 1848, 2, Padova).</w:t>
            </w:r>
          </w:p>
          <w:p w14:paraId="2179740D" w14:textId="77777777" w:rsidR="007208ED" w:rsidRPr="00892909" w:rsidRDefault="007208ED" w:rsidP="00192A58">
            <w:pPr>
              <w:pStyle w:val="OiaeaeiYiio2"/>
              <w:widowControl/>
              <w:spacing w:before="20" w:after="20" w:line="288" w:lineRule="auto"/>
              <w:jc w:val="both"/>
              <w:rPr>
                <w:rFonts w:ascii="Arial Narrow" w:hAnsi="Arial Narrow"/>
                <w:b/>
                <w:i w:val="0"/>
                <w:iCs w:val="0"/>
                <w:sz w:val="20"/>
                <w:szCs w:val="20"/>
                <w:u w:val="single"/>
                <w:lang w:val="it-IT"/>
              </w:rPr>
            </w:pPr>
          </w:p>
          <w:p w14:paraId="17B3C7BE" w14:textId="50AF0BBF" w:rsidR="00C63A23" w:rsidRPr="00892909" w:rsidRDefault="00C63A23" w:rsidP="00192A58">
            <w:pPr>
              <w:pStyle w:val="OiaeaeiYiio2"/>
              <w:widowControl/>
              <w:spacing w:before="20" w:after="20" w:line="288" w:lineRule="auto"/>
              <w:jc w:val="both"/>
              <w:rPr>
                <w:rFonts w:ascii="Arial Narrow" w:hAnsi="Arial Narrow"/>
                <w:b/>
                <w:i w:val="0"/>
                <w:iCs w:val="0"/>
                <w:sz w:val="20"/>
                <w:szCs w:val="20"/>
                <w:u w:val="single"/>
                <w:lang w:val="it-IT"/>
              </w:rPr>
            </w:pPr>
            <w:r w:rsidRPr="00892909">
              <w:rPr>
                <w:rFonts w:ascii="Arial Narrow" w:hAnsi="Arial Narrow"/>
                <w:b/>
                <w:i w:val="0"/>
                <w:iCs w:val="0"/>
                <w:sz w:val="20"/>
                <w:szCs w:val="20"/>
                <w:u w:val="single"/>
                <w:lang w:val="it-IT"/>
              </w:rPr>
              <w:t>Docenza a contratto presso l’Università degli Studi di Ferrara</w:t>
            </w:r>
            <w:r w:rsidR="008A7FBC" w:rsidRPr="00892909">
              <w:rPr>
                <w:rFonts w:ascii="Arial Narrow" w:hAnsi="Arial Narrow"/>
                <w:b/>
                <w:i w:val="0"/>
                <w:iCs w:val="0"/>
                <w:sz w:val="20"/>
                <w:szCs w:val="20"/>
                <w:u w:val="single"/>
                <w:lang w:val="it-IT"/>
              </w:rPr>
              <w:t xml:space="preserve"> – Sede di Ferrara</w:t>
            </w:r>
            <w:r w:rsidR="009841C5" w:rsidRPr="00892909">
              <w:rPr>
                <w:rFonts w:ascii="Arial Narrow" w:hAnsi="Arial Narrow"/>
                <w:b/>
                <w:i w:val="0"/>
                <w:iCs w:val="0"/>
                <w:sz w:val="20"/>
                <w:szCs w:val="20"/>
                <w:u w:val="single"/>
                <w:lang w:val="it-IT"/>
              </w:rPr>
              <w:t xml:space="preserve"> (</w:t>
            </w:r>
            <w:r w:rsidR="003B0A0A" w:rsidRPr="00892909">
              <w:rPr>
                <w:rFonts w:ascii="Arial Narrow" w:hAnsi="Arial Narrow"/>
                <w:b/>
                <w:i w:val="0"/>
                <w:iCs w:val="0"/>
                <w:sz w:val="20"/>
                <w:szCs w:val="20"/>
                <w:u w:val="single"/>
                <w:lang w:val="it-IT"/>
              </w:rPr>
              <w:t>«</w:t>
            </w:r>
            <w:r w:rsidR="003B0A0A" w:rsidRPr="00892909">
              <w:rPr>
                <w:rFonts w:ascii="Arial Narrow" w:hAnsi="Arial Narrow"/>
                <w:b/>
                <w:sz w:val="20"/>
                <w:szCs w:val="20"/>
                <w:u w:val="single"/>
                <w:lang w:val="it-IT"/>
              </w:rPr>
              <w:t>Diritti reali immobiliari e condominio degli edifici</w:t>
            </w:r>
            <w:r w:rsidR="003B0A0A" w:rsidRPr="00892909">
              <w:rPr>
                <w:rFonts w:ascii="Arial Narrow" w:hAnsi="Arial Narrow"/>
                <w:b/>
                <w:i w:val="0"/>
                <w:iCs w:val="0"/>
                <w:sz w:val="20"/>
                <w:szCs w:val="20"/>
                <w:u w:val="single"/>
                <w:lang w:val="it-IT"/>
              </w:rPr>
              <w:t>»</w:t>
            </w:r>
            <w:r w:rsidR="009841C5" w:rsidRPr="00892909">
              <w:rPr>
                <w:rFonts w:ascii="Arial Narrow" w:hAnsi="Arial Narrow"/>
                <w:b/>
                <w:i w:val="0"/>
                <w:iCs w:val="0"/>
                <w:sz w:val="20"/>
                <w:szCs w:val="20"/>
                <w:u w:val="single"/>
                <w:lang w:val="it-IT"/>
              </w:rPr>
              <w:t>)</w:t>
            </w:r>
            <w:r w:rsidRPr="00892909">
              <w:rPr>
                <w:rFonts w:ascii="Arial Narrow" w:hAnsi="Arial Narrow"/>
                <w:b/>
                <w:i w:val="0"/>
                <w:iCs w:val="0"/>
                <w:sz w:val="20"/>
                <w:szCs w:val="20"/>
                <w:u w:val="single"/>
                <w:lang w:val="it-IT"/>
              </w:rPr>
              <w:t xml:space="preserve"> </w:t>
            </w:r>
          </w:p>
          <w:p w14:paraId="670277CC" w14:textId="6D6E443F" w:rsidR="00C63A23" w:rsidRPr="00892909" w:rsidRDefault="00C63A23" w:rsidP="00192A58">
            <w:pPr>
              <w:pStyle w:val="OiaeaeiYiio2"/>
              <w:widowControl/>
              <w:spacing w:before="20" w:after="20" w:line="288" w:lineRule="auto"/>
              <w:jc w:val="both"/>
              <w:rPr>
                <w:rFonts w:ascii="Arial Narrow" w:hAnsi="Arial Narrow"/>
                <w:i w:val="0"/>
                <w:iCs w:val="0"/>
                <w:sz w:val="20"/>
                <w:szCs w:val="20"/>
                <w:lang w:val="it-IT"/>
              </w:rPr>
            </w:pPr>
            <w:r w:rsidRPr="00892909">
              <w:rPr>
                <w:rFonts w:ascii="Arial Narrow" w:hAnsi="Arial Narrow"/>
                <w:i w:val="0"/>
                <w:iCs w:val="0"/>
                <w:sz w:val="20"/>
                <w:szCs w:val="20"/>
                <w:lang w:val="it-IT"/>
              </w:rPr>
              <w:t>[</w:t>
            </w:r>
            <w:r w:rsidR="00D757F0" w:rsidRPr="00892909">
              <w:rPr>
                <w:rStyle w:val="Collegamentoipertestuale"/>
                <w:rFonts w:ascii="Arial Narrow" w:hAnsi="Arial Narrow"/>
                <w:szCs w:val="20"/>
                <w:u w:val="none"/>
                <w:lang w:val="it-IT"/>
              </w:rPr>
              <w:t>https://www.unife.it/giurisprudenza/operatore-servizi-giuridici/studiare/diritti-reali-immobiliari-e-condominio-degli-edifici</w:t>
            </w:r>
            <w:r w:rsidRPr="00892909">
              <w:rPr>
                <w:rFonts w:ascii="Arial Narrow" w:hAnsi="Arial Narrow"/>
                <w:i w:val="0"/>
                <w:iCs w:val="0"/>
                <w:sz w:val="20"/>
                <w:szCs w:val="20"/>
                <w:lang w:val="it-IT"/>
              </w:rPr>
              <w:t>]</w:t>
            </w:r>
          </w:p>
          <w:p w14:paraId="2F81C114" w14:textId="19B80FFE" w:rsidR="00DF64F4" w:rsidRPr="00892909" w:rsidRDefault="007C50BE" w:rsidP="00192A58">
            <w:pPr>
              <w:pStyle w:val="OiaeaeiYiio2"/>
              <w:widowControl/>
              <w:spacing w:before="20" w:after="20" w:line="288" w:lineRule="auto"/>
              <w:jc w:val="both"/>
              <w:rPr>
                <w:rFonts w:ascii="Arial Narrow" w:hAnsi="Arial Narrow"/>
                <w:i w:val="0"/>
                <w:iCs w:val="0"/>
                <w:sz w:val="20"/>
                <w:szCs w:val="20"/>
                <w:lang w:val="it-IT"/>
              </w:rPr>
            </w:pPr>
            <w:r w:rsidRPr="00892909">
              <w:rPr>
                <w:rFonts w:ascii="Arial Narrow" w:hAnsi="Arial Narrow"/>
                <w:i w:val="0"/>
                <w:iCs w:val="0"/>
                <w:sz w:val="20"/>
                <w:szCs w:val="20"/>
                <w:lang w:val="it-IT"/>
              </w:rPr>
              <w:t xml:space="preserve">Durante l’a.a. 2022/23, </w:t>
            </w:r>
            <w:r w:rsidR="00C63A23" w:rsidRPr="00892909">
              <w:rPr>
                <w:rFonts w:ascii="Arial Narrow" w:hAnsi="Arial Narrow"/>
                <w:i w:val="0"/>
                <w:iCs w:val="0"/>
                <w:sz w:val="20"/>
                <w:szCs w:val="20"/>
                <w:lang w:val="it-IT"/>
              </w:rPr>
              <w:t>docente a contratto di «</w:t>
            </w:r>
            <w:r w:rsidR="00C63A23" w:rsidRPr="00892909">
              <w:rPr>
                <w:rFonts w:ascii="Arial Narrow" w:hAnsi="Arial Narrow"/>
                <w:b/>
                <w:bCs/>
                <w:i w:val="0"/>
                <w:iCs w:val="0"/>
                <w:sz w:val="20"/>
                <w:szCs w:val="20"/>
                <w:lang w:val="it-IT"/>
              </w:rPr>
              <w:t>Diritti reali immobiliari e condominio degli edifici</w:t>
            </w:r>
            <w:r w:rsidR="00C63A23" w:rsidRPr="00892909">
              <w:rPr>
                <w:rFonts w:ascii="Arial Narrow" w:hAnsi="Arial Narrow"/>
                <w:i w:val="0"/>
                <w:iCs w:val="0"/>
                <w:sz w:val="20"/>
                <w:szCs w:val="20"/>
                <w:lang w:val="it-IT"/>
              </w:rPr>
              <w:t xml:space="preserve">» (9 CFU, SSD IUS/01) presso il Dipartimento di Giurisprudenza dell’Università degli Studi di Ferrara (corso di laurea triennale in «Operatore dei servizi giuridici» – </w:t>
            </w:r>
            <w:r w:rsidR="00C63A23" w:rsidRPr="00892909">
              <w:rPr>
                <w:rFonts w:ascii="Arial Narrow" w:hAnsi="Arial Narrow"/>
                <w:iCs w:val="0"/>
                <w:sz w:val="20"/>
                <w:szCs w:val="20"/>
                <w:lang w:val="it-IT"/>
              </w:rPr>
              <w:t>Curriculum</w:t>
            </w:r>
            <w:r w:rsidR="00C63A23" w:rsidRPr="00892909">
              <w:rPr>
                <w:rFonts w:ascii="Arial Narrow" w:hAnsi="Arial Narrow"/>
                <w:i w:val="0"/>
                <w:iCs w:val="0"/>
                <w:sz w:val="20"/>
                <w:szCs w:val="20"/>
                <w:lang w:val="it-IT"/>
              </w:rPr>
              <w:t xml:space="preserve"> in «Esperto giuridico del settore immobiliare»). </w:t>
            </w:r>
          </w:p>
          <w:p w14:paraId="4DA9F853" w14:textId="77777777" w:rsidR="001D32C3" w:rsidRPr="00892909" w:rsidRDefault="001D32C3" w:rsidP="00192A58">
            <w:pPr>
              <w:pStyle w:val="OiaeaeiYiio2"/>
              <w:widowControl/>
              <w:spacing w:before="20" w:after="20" w:line="288" w:lineRule="auto"/>
              <w:jc w:val="both"/>
              <w:rPr>
                <w:rFonts w:ascii="Arial Narrow" w:hAnsi="Arial Narrow"/>
                <w:i w:val="0"/>
                <w:iCs w:val="0"/>
                <w:sz w:val="20"/>
                <w:szCs w:val="20"/>
                <w:lang w:val="it-IT"/>
              </w:rPr>
            </w:pPr>
          </w:p>
          <w:p w14:paraId="10D399A5" w14:textId="372437C6" w:rsidR="00DF64F4" w:rsidRPr="00892909" w:rsidRDefault="000578B1" w:rsidP="00192A58">
            <w:pPr>
              <w:pStyle w:val="OiaeaeiYiio2"/>
              <w:widowControl/>
              <w:spacing w:before="20" w:after="20" w:line="288" w:lineRule="auto"/>
              <w:jc w:val="both"/>
              <w:rPr>
                <w:rFonts w:ascii="Arial Narrow" w:hAnsi="Arial Narrow"/>
                <w:b/>
                <w:i w:val="0"/>
                <w:iCs w:val="0"/>
                <w:sz w:val="20"/>
                <w:szCs w:val="20"/>
                <w:u w:val="single"/>
                <w:lang w:val="it-IT"/>
              </w:rPr>
            </w:pPr>
            <w:r w:rsidRPr="00892909">
              <w:rPr>
                <w:noProof/>
                <w:lang w:val="it-IT"/>
              </w:rPr>
              <mc:AlternateContent>
                <mc:Choice Requires="wps">
                  <w:drawing>
                    <wp:anchor distT="0" distB="0" distL="114300" distR="114300" simplePos="0" relativeHeight="251659264" behindDoc="0" locked="0" layoutInCell="0" allowOverlap="1" wp14:anchorId="6805BBB9" wp14:editId="4EDC2B3A">
                      <wp:simplePos x="0" y="0"/>
                      <wp:positionH relativeFrom="page">
                        <wp:posOffset>-68844</wp:posOffset>
                      </wp:positionH>
                      <wp:positionV relativeFrom="page">
                        <wp:posOffset>-30373</wp:posOffset>
                      </wp:positionV>
                      <wp:extent cx="0" cy="9559290"/>
                      <wp:effectExtent l="0" t="0" r="38100" b="22860"/>
                      <wp:wrapNone/>
                      <wp:docPr id="172493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FA3266"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2.4pt" to="-5.4pt,7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" o:allowincell="f">
                      <w10:wrap anchorx="page" anchory="page"/>
                    </v:line>
                  </w:pict>
                </mc:Fallback>
              </mc:AlternateContent>
            </w:r>
            <w:r w:rsidR="00DF64F4" w:rsidRPr="00892909">
              <w:rPr>
                <w:rFonts w:ascii="Arial Narrow" w:hAnsi="Arial Narrow"/>
                <w:b/>
                <w:i w:val="0"/>
                <w:iCs w:val="0"/>
                <w:sz w:val="20"/>
                <w:szCs w:val="20"/>
                <w:u w:val="single"/>
                <w:lang w:val="it-IT"/>
              </w:rPr>
              <w:t xml:space="preserve">Docenza a contratto presso la S.S.P.L. </w:t>
            </w:r>
            <w:r w:rsidR="00AA2F67" w:rsidRPr="00892909">
              <w:rPr>
                <w:rFonts w:ascii="Arial Narrow" w:hAnsi="Arial Narrow"/>
                <w:b/>
                <w:i w:val="0"/>
                <w:iCs w:val="0"/>
                <w:sz w:val="20"/>
                <w:szCs w:val="20"/>
                <w:u w:val="single"/>
                <w:lang w:val="it-IT"/>
              </w:rPr>
              <w:t>istituita presso il Dipartimento di Diritto pubblico, internazionale e comunitario dell’Università di Padova</w:t>
            </w:r>
            <w:r w:rsidR="00753B89" w:rsidRPr="00892909">
              <w:rPr>
                <w:rFonts w:ascii="Arial Narrow" w:hAnsi="Arial Narrow"/>
                <w:b/>
                <w:i w:val="0"/>
                <w:iCs w:val="0"/>
                <w:sz w:val="20"/>
                <w:szCs w:val="20"/>
                <w:u w:val="single"/>
                <w:lang w:val="it-IT"/>
              </w:rPr>
              <w:t xml:space="preserve"> («</w:t>
            </w:r>
            <w:r w:rsidR="00753B89" w:rsidRPr="00892909">
              <w:rPr>
                <w:rFonts w:ascii="Arial Narrow" w:hAnsi="Arial Narrow"/>
                <w:b/>
                <w:sz w:val="20"/>
                <w:szCs w:val="20"/>
                <w:u w:val="single"/>
                <w:lang w:val="it-IT"/>
              </w:rPr>
              <w:t xml:space="preserve">Esercitazioni di </w:t>
            </w:r>
            <w:r w:rsidR="00036CAD" w:rsidRPr="00892909">
              <w:rPr>
                <w:rFonts w:ascii="Arial Narrow" w:hAnsi="Arial Narrow"/>
                <w:b/>
                <w:sz w:val="20"/>
                <w:szCs w:val="20"/>
                <w:u w:val="single"/>
                <w:lang w:val="it-IT"/>
              </w:rPr>
              <w:t>d</w:t>
            </w:r>
            <w:r w:rsidR="00753B89" w:rsidRPr="00892909">
              <w:rPr>
                <w:rFonts w:ascii="Arial Narrow" w:hAnsi="Arial Narrow"/>
                <w:b/>
                <w:sz w:val="20"/>
                <w:szCs w:val="20"/>
                <w:u w:val="single"/>
                <w:lang w:val="it-IT"/>
              </w:rPr>
              <w:t>iritto civile</w:t>
            </w:r>
            <w:r w:rsidR="00753B89" w:rsidRPr="00892909">
              <w:rPr>
                <w:rFonts w:ascii="Arial Narrow" w:hAnsi="Arial Narrow"/>
                <w:b/>
                <w:i w:val="0"/>
                <w:iCs w:val="0"/>
                <w:sz w:val="20"/>
                <w:szCs w:val="20"/>
                <w:u w:val="single"/>
                <w:lang w:val="it-IT"/>
              </w:rPr>
              <w:t>»)</w:t>
            </w:r>
            <w:r w:rsidR="00DF64F4" w:rsidRPr="00892909">
              <w:rPr>
                <w:rFonts w:ascii="Arial Narrow" w:hAnsi="Arial Narrow"/>
                <w:b/>
                <w:i w:val="0"/>
                <w:iCs w:val="0"/>
                <w:sz w:val="20"/>
                <w:szCs w:val="20"/>
                <w:u w:val="single"/>
                <w:lang w:val="it-IT"/>
              </w:rPr>
              <w:t xml:space="preserve">  </w:t>
            </w:r>
          </w:p>
          <w:p w14:paraId="20B9F814" w14:textId="26C5C372" w:rsidR="00DF64F4" w:rsidRPr="00892909" w:rsidRDefault="00D82AF8" w:rsidP="00192A58">
            <w:pPr>
              <w:pStyle w:val="OiaeaeiYiio2"/>
              <w:widowControl/>
              <w:spacing w:before="20" w:after="20" w:line="288" w:lineRule="auto"/>
              <w:jc w:val="both"/>
              <w:rPr>
                <w:rFonts w:ascii="Arial Narrow" w:hAnsi="Arial Narrow"/>
                <w:i w:val="0"/>
                <w:iCs w:val="0"/>
                <w:sz w:val="20"/>
                <w:szCs w:val="20"/>
                <w:lang w:val="it-IT"/>
              </w:rPr>
            </w:pPr>
            <w:r w:rsidRPr="00892909">
              <w:rPr>
                <w:rFonts w:ascii="Arial Narrow" w:hAnsi="Arial Narrow"/>
                <w:i w:val="0"/>
                <w:iCs w:val="0"/>
                <w:sz w:val="20"/>
                <w:szCs w:val="20"/>
                <w:lang w:val="it-IT"/>
              </w:rPr>
              <w:t>[</w:t>
            </w:r>
            <w:r w:rsidRPr="00892909">
              <w:rPr>
                <w:rStyle w:val="Collegamentoipertestuale"/>
                <w:rFonts w:ascii="Arial Narrow" w:hAnsi="Arial Narrow"/>
                <w:szCs w:val="20"/>
                <w:u w:val="none"/>
                <w:lang w:val="it-IT"/>
              </w:rPr>
              <w:t>https://www.dirpubblico.unipd.it/corsi/scuola-di-specializzazione-le-professioni-legali</w:t>
            </w:r>
            <w:r w:rsidRPr="00892909">
              <w:rPr>
                <w:rFonts w:ascii="Arial Narrow" w:hAnsi="Arial Narrow"/>
                <w:i w:val="0"/>
                <w:iCs w:val="0"/>
                <w:sz w:val="20"/>
                <w:szCs w:val="20"/>
                <w:lang w:val="it-IT"/>
              </w:rPr>
              <w:t>]</w:t>
            </w:r>
          </w:p>
          <w:p w14:paraId="154BEBD4" w14:textId="3157DBC4" w:rsidR="00AA2F67" w:rsidRPr="00892909" w:rsidRDefault="004A021E" w:rsidP="00192A58">
            <w:pPr>
              <w:pStyle w:val="OiaeaeiYiio2"/>
              <w:widowControl/>
              <w:spacing w:before="20" w:after="20" w:line="288" w:lineRule="auto"/>
              <w:jc w:val="both"/>
              <w:rPr>
                <w:rFonts w:ascii="Arial Narrow" w:hAnsi="Arial Narrow"/>
                <w:i w:val="0"/>
                <w:iCs w:val="0"/>
                <w:sz w:val="20"/>
                <w:szCs w:val="20"/>
                <w:lang w:val="it-IT"/>
              </w:rPr>
            </w:pPr>
            <w:r w:rsidRPr="00892909">
              <w:rPr>
                <w:rFonts w:ascii="Arial Narrow" w:hAnsi="Arial Narrow"/>
                <w:i w:val="0"/>
                <w:iCs w:val="0"/>
                <w:sz w:val="20"/>
                <w:szCs w:val="20"/>
                <w:lang w:val="it-IT"/>
              </w:rPr>
              <w:t xml:space="preserve">Durante l’a.a. 2022/23, </w:t>
            </w:r>
            <w:r w:rsidR="00DF64F4" w:rsidRPr="00892909">
              <w:rPr>
                <w:rFonts w:ascii="Arial Narrow" w:hAnsi="Arial Narrow"/>
                <w:i w:val="0"/>
                <w:iCs w:val="0"/>
                <w:sz w:val="20"/>
                <w:szCs w:val="20"/>
                <w:lang w:val="it-IT"/>
              </w:rPr>
              <w:t xml:space="preserve">docente a contratto </w:t>
            </w:r>
            <w:r w:rsidR="00AA2F67" w:rsidRPr="00892909">
              <w:rPr>
                <w:rFonts w:ascii="Arial Narrow" w:hAnsi="Arial Narrow"/>
                <w:i w:val="0"/>
                <w:iCs w:val="0"/>
                <w:sz w:val="20"/>
                <w:szCs w:val="20"/>
                <w:lang w:val="it-IT"/>
              </w:rPr>
              <w:t>per il modulo di</w:t>
            </w:r>
            <w:r w:rsidR="00DF64F4" w:rsidRPr="00892909">
              <w:rPr>
                <w:rFonts w:ascii="Arial Narrow" w:hAnsi="Arial Narrow"/>
                <w:i w:val="0"/>
                <w:iCs w:val="0"/>
                <w:sz w:val="20"/>
                <w:szCs w:val="20"/>
                <w:lang w:val="it-IT"/>
              </w:rPr>
              <w:t xml:space="preserve"> «</w:t>
            </w:r>
            <w:r w:rsidR="00AA2F67" w:rsidRPr="00892909">
              <w:rPr>
                <w:rFonts w:ascii="Arial Narrow" w:hAnsi="Arial Narrow"/>
                <w:b/>
                <w:i w:val="0"/>
                <w:iCs w:val="0"/>
                <w:sz w:val="20"/>
                <w:szCs w:val="20"/>
                <w:lang w:val="it-IT"/>
              </w:rPr>
              <w:t xml:space="preserve">Esercitazioni di </w:t>
            </w:r>
            <w:r w:rsidR="003B0A0A" w:rsidRPr="00892909">
              <w:rPr>
                <w:rFonts w:ascii="Arial Narrow" w:hAnsi="Arial Narrow"/>
                <w:b/>
                <w:i w:val="0"/>
                <w:iCs w:val="0"/>
                <w:sz w:val="20"/>
                <w:szCs w:val="20"/>
                <w:lang w:val="it-IT"/>
              </w:rPr>
              <w:t>d</w:t>
            </w:r>
            <w:r w:rsidR="00AA2F67" w:rsidRPr="00892909">
              <w:rPr>
                <w:rFonts w:ascii="Arial Narrow" w:hAnsi="Arial Narrow"/>
                <w:b/>
                <w:i w:val="0"/>
                <w:iCs w:val="0"/>
                <w:sz w:val="20"/>
                <w:szCs w:val="20"/>
                <w:lang w:val="it-IT"/>
              </w:rPr>
              <w:t>iritto civile</w:t>
            </w:r>
            <w:r w:rsidR="00AA2F67" w:rsidRPr="00892909">
              <w:rPr>
                <w:rFonts w:ascii="Arial Narrow" w:hAnsi="Arial Narrow"/>
                <w:i w:val="0"/>
                <w:iCs w:val="0"/>
                <w:sz w:val="20"/>
                <w:szCs w:val="20"/>
                <w:lang w:val="it-IT"/>
              </w:rPr>
              <w:t>» (</w:t>
            </w:r>
            <w:r w:rsidR="00DF64F4" w:rsidRPr="00892909">
              <w:rPr>
                <w:rFonts w:ascii="Arial Narrow" w:hAnsi="Arial Narrow"/>
                <w:i w:val="0"/>
                <w:iCs w:val="0"/>
                <w:sz w:val="20"/>
                <w:szCs w:val="20"/>
                <w:lang w:val="it-IT"/>
              </w:rPr>
              <w:t xml:space="preserve">SSD IUS/01) presso </w:t>
            </w:r>
            <w:r w:rsidR="00AA2F67" w:rsidRPr="00892909">
              <w:rPr>
                <w:rFonts w:ascii="Arial Narrow" w:hAnsi="Arial Narrow"/>
                <w:i w:val="0"/>
                <w:iCs w:val="0"/>
                <w:sz w:val="20"/>
                <w:szCs w:val="20"/>
                <w:lang w:val="it-IT"/>
              </w:rPr>
              <w:t xml:space="preserve">la Scuola di specializzazione per le professioni legali istituita dal consorzio tra le Facoltà di Giurisprudenza delle Università di Ferrara, di Padova e di Trieste e il Dipartimento giuridico della Facoltà di Economia dell'Università Ca’ Foscari di Venezia (sede: Palazzo del Bo, via VIII </w:t>
            </w:r>
            <w:r w:rsidR="0050544B" w:rsidRPr="00892909">
              <w:rPr>
                <w:rFonts w:ascii="Arial Narrow" w:hAnsi="Arial Narrow"/>
                <w:i w:val="0"/>
                <w:iCs w:val="0"/>
                <w:sz w:val="20"/>
                <w:szCs w:val="20"/>
                <w:lang w:val="it-IT"/>
              </w:rPr>
              <w:t>Febbraio</w:t>
            </w:r>
            <w:r w:rsidR="00AA2F67" w:rsidRPr="00892909">
              <w:rPr>
                <w:rFonts w:ascii="Arial Narrow" w:hAnsi="Arial Narrow"/>
                <w:i w:val="0"/>
                <w:iCs w:val="0"/>
                <w:sz w:val="20"/>
                <w:szCs w:val="20"/>
                <w:lang w:val="it-IT"/>
              </w:rPr>
              <w:t xml:space="preserve"> 1848, 2</w:t>
            </w:r>
            <w:r w:rsidR="001F5EB5" w:rsidRPr="00892909">
              <w:rPr>
                <w:rFonts w:ascii="Arial Narrow" w:hAnsi="Arial Narrow"/>
                <w:i w:val="0"/>
                <w:iCs w:val="0"/>
                <w:sz w:val="20"/>
                <w:szCs w:val="20"/>
                <w:lang w:val="it-IT"/>
              </w:rPr>
              <w:t>, Padova).</w:t>
            </w:r>
          </w:p>
          <w:p w14:paraId="392D07F0" w14:textId="2FD645F8" w:rsidR="00255571" w:rsidRPr="00892909" w:rsidRDefault="00255571" w:rsidP="00192A58">
            <w:pPr>
              <w:pStyle w:val="OiaeaeiYiio2"/>
              <w:widowControl/>
              <w:spacing w:before="20" w:after="20" w:line="288" w:lineRule="auto"/>
              <w:jc w:val="both"/>
              <w:rPr>
                <w:rFonts w:ascii="Arial Narrow" w:hAnsi="Arial Narrow"/>
                <w:i w:val="0"/>
                <w:iCs w:val="0"/>
                <w:sz w:val="20"/>
                <w:szCs w:val="20"/>
                <w:lang w:val="it-IT"/>
              </w:rPr>
            </w:pPr>
          </w:p>
          <w:p w14:paraId="5BD71A6C" w14:textId="371E5CC5" w:rsidR="00255571" w:rsidRPr="00892909" w:rsidRDefault="00255571" w:rsidP="00192A58">
            <w:pPr>
              <w:pStyle w:val="OiaeaeiYiio2"/>
              <w:widowControl/>
              <w:spacing w:before="20" w:after="20" w:line="288" w:lineRule="auto"/>
              <w:jc w:val="both"/>
              <w:rPr>
                <w:rFonts w:ascii="Arial Narrow" w:hAnsi="Arial Narrow"/>
                <w:b/>
                <w:i w:val="0"/>
                <w:iCs w:val="0"/>
                <w:sz w:val="20"/>
                <w:szCs w:val="20"/>
                <w:u w:val="single"/>
                <w:lang w:val="it-IT"/>
              </w:rPr>
            </w:pPr>
            <w:r w:rsidRPr="00892909">
              <w:rPr>
                <w:rFonts w:ascii="Arial Narrow" w:hAnsi="Arial Narrow"/>
                <w:b/>
                <w:i w:val="0"/>
                <w:iCs w:val="0"/>
                <w:sz w:val="20"/>
                <w:szCs w:val="20"/>
                <w:u w:val="single"/>
                <w:lang w:val="it-IT"/>
              </w:rPr>
              <w:t xml:space="preserve">Docenza a contratto presso l’Università Ca’ Foscari Venezia </w:t>
            </w:r>
            <w:r w:rsidR="006F6C11" w:rsidRPr="00892909">
              <w:rPr>
                <w:rFonts w:ascii="Arial Narrow" w:hAnsi="Arial Narrow"/>
                <w:b/>
                <w:i w:val="0"/>
                <w:iCs w:val="0"/>
                <w:sz w:val="20"/>
                <w:szCs w:val="20"/>
                <w:u w:val="single"/>
                <w:lang w:val="it-IT"/>
              </w:rPr>
              <w:t>(«Diritto civile minorile»)</w:t>
            </w:r>
          </w:p>
          <w:p w14:paraId="1E5410A7" w14:textId="46782F26" w:rsidR="001E0408" w:rsidRPr="00892909" w:rsidRDefault="001E0408" w:rsidP="00192A58">
            <w:pPr>
              <w:pStyle w:val="OiaeaeiYiio2"/>
              <w:widowControl/>
              <w:spacing w:before="20" w:after="20" w:line="288" w:lineRule="auto"/>
              <w:jc w:val="both"/>
              <w:rPr>
                <w:rFonts w:ascii="Arial Narrow" w:hAnsi="Arial Narrow"/>
                <w:i w:val="0"/>
                <w:iCs w:val="0"/>
                <w:sz w:val="20"/>
                <w:szCs w:val="20"/>
                <w:lang w:val="it-IT"/>
              </w:rPr>
            </w:pPr>
            <w:r w:rsidRPr="00892909">
              <w:rPr>
                <w:rFonts w:ascii="Arial Narrow" w:hAnsi="Arial Narrow"/>
                <w:i w:val="0"/>
                <w:iCs w:val="0"/>
                <w:sz w:val="20"/>
                <w:szCs w:val="20"/>
                <w:lang w:val="it-IT"/>
              </w:rPr>
              <w:t>[</w:t>
            </w:r>
            <w:hyperlink r:id="rId13" w:history="1">
              <w:r w:rsidRPr="00892909">
                <w:rPr>
                  <w:rStyle w:val="Collegamentoipertestuale"/>
                  <w:rFonts w:ascii="Arial Narrow" w:hAnsi="Arial Narrow"/>
                  <w:szCs w:val="20"/>
                  <w:u w:val="none"/>
                  <w:lang w:val="it-IT"/>
                </w:rPr>
                <w:t>https://www.unive.it/data/persone/24613037</w:t>
              </w:r>
            </w:hyperlink>
            <w:r w:rsidRPr="00892909">
              <w:rPr>
                <w:rFonts w:ascii="Arial Narrow" w:hAnsi="Arial Narrow"/>
                <w:i w:val="0"/>
                <w:iCs w:val="0"/>
                <w:sz w:val="20"/>
                <w:szCs w:val="20"/>
                <w:lang w:val="it-IT"/>
              </w:rPr>
              <w:t>]</w:t>
            </w:r>
          </w:p>
          <w:p w14:paraId="1ED6712D" w14:textId="00EF88CA" w:rsidR="001E0408" w:rsidRPr="00892909" w:rsidRDefault="007C50BE" w:rsidP="00192A58">
            <w:pPr>
              <w:pStyle w:val="OiaeaeiYiio2"/>
              <w:widowControl/>
              <w:spacing w:before="20" w:after="20" w:line="288" w:lineRule="auto"/>
              <w:jc w:val="both"/>
              <w:rPr>
                <w:rFonts w:ascii="Arial Narrow" w:hAnsi="Arial Narrow"/>
                <w:i w:val="0"/>
                <w:iCs w:val="0"/>
                <w:sz w:val="20"/>
                <w:szCs w:val="20"/>
                <w:lang w:val="it-IT"/>
              </w:rPr>
            </w:pPr>
            <w:r w:rsidRPr="00892909">
              <w:rPr>
                <w:rFonts w:ascii="Arial Narrow" w:hAnsi="Arial Narrow"/>
                <w:i w:val="0"/>
                <w:iCs w:val="0"/>
                <w:sz w:val="20"/>
                <w:szCs w:val="20"/>
                <w:lang w:val="it-IT"/>
              </w:rPr>
              <w:t xml:space="preserve">Durante </w:t>
            </w:r>
            <w:r w:rsidR="00255571" w:rsidRPr="00892909">
              <w:rPr>
                <w:rFonts w:ascii="Arial Narrow" w:hAnsi="Arial Narrow"/>
                <w:i w:val="0"/>
                <w:iCs w:val="0"/>
                <w:sz w:val="20"/>
                <w:szCs w:val="20"/>
                <w:lang w:val="it-IT"/>
              </w:rPr>
              <w:t>l’a.a. 2020/21, docente a contratto di «</w:t>
            </w:r>
            <w:r w:rsidR="00255571" w:rsidRPr="00892909">
              <w:rPr>
                <w:rFonts w:ascii="Arial Narrow" w:hAnsi="Arial Narrow"/>
                <w:b/>
                <w:bCs/>
                <w:i w:val="0"/>
                <w:iCs w:val="0"/>
                <w:sz w:val="20"/>
                <w:szCs w:val="20"/>
                <w:lang w:val="it-IT"/>
              </w:rPr>
              <w:t>Diritto civile minorile</w:t>
            </w:r>
            <w:r w:rsidR="00255571" w:rsidRPr="00892909">
              <w:rPr>
                <w:rFonts w:ascii="Arial Narrow" w:hAnsi="Arial Narrow"/>
                <w:i w:val="0"/>
                <w:iCs w:val="0"/>
                <w:sz w:val="20"/>
                <w:szCs w:val="20"/>
                <w:lang w:val="it-IT"/>
              </w:rPr>
              <w:t>» (</w:t>
            </w:r>
            <w:r w:rsidR="00942A31" w:rsidRPr="00892909">
              <w:rPr>
                <w:rFonts w:ascii="Arial Narrow" w:hAnsi="Arial Narrow"/>
                <w:i w:val="0"/>
                <w:iCs w:val="0"/>
                <w:sz w:val="20"/>
                <w:szCs w:val="20"/>
                <w:lang w:val="it-IT"/>
              </w:rPr>
              <w:t xml:space="preserve">6 CFU, </w:t>
            </w:r>
            <w:r w:rsidR="00255571" w:rsidRPr="00892909">
              <w:rPr>
                <w:rFonts w:ascii="Arial Narrow" w:hAnsi="Arial Narrow"/>
                <w:i w:val="0"/>
                <w:iCs w:val="0"/>
                <w:sz w:val="20"/>
                <w:szCs w:val="20"/>
                <w:lang w:val="it-IT"/>
              </w:rPr>
              <w:t xml:space="preserve">SSD IUS/01) presso il Dipartimento di </w:t>
            </w:r>
            <w:r w:rsidR="00D152AC" w:rsidRPr="00892909">
              <w:rPr>
                <w:rFonts w:ascii="Arial Narrow" w:hAnsi="Arial Narrow"/>
                <w:i w:val="0"/>
                <w:iCs w:val="0"/>
                <w:sz w:val="20"/>
                <w:szCs w:val="20"/>
                <w:lang w:val="it-IT"/>
              </w:rPr>
              <w:t>Filosofia e Beni Culturali</w:t>
            </w:r>
            <w:r w:rsidR="00255571" w:rsidRPr="00892909">
              <w:rPr>
                <w:rFonts w:ascii="Arial Narrow" w:hAnsi="Arial Narrow"/>
                <w:i w:val="0"/>
                <w:iCs w:val="0"/>
                <w:sz w:val="20"/>
                <w:szCs w:val="20"/>
                <w:lang w:val="it-IT"/>
              </w:rPr>
              <w:t xml:space="preserve"> dell’Università Ca’ Foscari Venezia (corso di laurea triennale in </w:t>
            </w:r>
            <w:r w:rsidR="00923546" w:rsidRPr="00892909">
              <w:rPr>
                <w:rFonts w:ascii="Arial Narrow" w:hAnsi="Arial Narrow"/>
                <w:i w:val="0"/>
                <w:iCs w:val="0"/>
                <w:sz w:val="20"/>
                <w:szCs w:val="20"/>
                <w:lang w:val="it-IT"/>
              </w:rPr>
              <w:t>«</w:t>
            </w:r>
            <w:r w:rsidR="00255571" w:rsidRPr="00892909">
              <w:rPr>
                <w:rFonts w:ascii="Arial Narrow" w:hAnsi="Arial Narrow"/>
                <w:i w:val="0"/>
                <w:iCs w:val="0"/>
                <w:sz w:val="20"/>
                <w:szCs w:val="20"/>
                <w:lang w:val="it-IT"/>
              </w:rPr>
              <w:t>Scienze della società e del servizio sociale</w:t>
            </w:r>
            <w:r w:rsidR="00923546" w:rsidRPr="00892909">
              <w:rPr>
                <w:rFonts w:ascii="Arial Narrow" w:hAnsi="Arial Narrow"/>
                <w:i w:val="0"/>
                <w:iCs w:val="0"/>
                <w:sz w:val="20"/>
                <w:szCs w:val="20"/>
                <w:lang w:val="it-IT"/>
              </w:rPr>
              <w:t>»</w:t>
            </w:r>
            <w:r w:rsidR="00255571" w:rsidRPr="00892909">
              <w:rPr>
                <w:rFonts w:ascii="Arial Narrow" w:hAnsi="Arial Narrow"/>
                <w:i w:val="0"/>
                <w:iCs w:val="0"/>
                <w:sz w:val="20"/>
                <w:szCs w:val="20"/>
                <w:lang w:val="it-IT"/>
              </w:rPr>
              <w:t xml:space="preserve">). </w:t>
            </w:r>
          </w:p>
          <w:p w14:paraId="338DBB53" w14:textId="059B1802" w:rsidR="001E0408" w:rsidRPr="00892909" w:rsidRDefault="001E0408" w:rsidP="00192A58">
            <w:pPr>
              <w:pStyle w:val="OiaeaeiYiio2"/>
              <w:widowControl/>
              <w:spacing w:before="20" w:after="20" w:line="288" w:lineRule="auto"/>
              <w:jc w:val="center"/>
              <w:rPr>
                <w:lang w:val="it-IT"/>
              </w:rPr>
            </w:pPr>
          </w:p>
          <w:p w14:paraId="11105567" w14:textId="5D1365C0" w:rsidR="00521C9C" w:rsidRPr="00892909" w:rsidRDefault="00521C9C" w:rsidP="00192A58">
            <w:pPr>
              <w:pStyle w:val="OiaeaeiYiio2"/>
              <w:widowControl/>
              <w:spacing w:before="20" w:after="20" w:line="288" w:lineRule="auto"/>
              <w:jc w:val="both"/>
              <w:rPr>
                <w:rFonts w:ascii="Arial Narrow" w:hAnsi="Arial Narrow"/>
                <w:b/>
                <w:i w:val="0"/>
                <w:iCs w:val="0"/>
                <w:sz w:val="20"/>
                <w:szCs w:val="20"/>
                <w:u w:val="single"/>
                <w:lang w:val="it-IT"/>
              </w:rPr>
            </w:pPr>
          </w:p>
          <w:p w14:paraId="37E1B6AE" w14:textId="5B08F955" w:rsidR="00521C9C" w:rsidRPr="00892909" w:rsidRDefault="00521C9C" w:rsidP="00192A58">
            <w:pPr>
              <w:pStyle w:val="OiaeaeiYiio2"/>
              <w:widowControl/>
              <w:spacing w:before="20" w:after="20" w:line="288" w:lineRule="auto"/>
              <w:jc w:val="both"/>
              <w:rPr>
                <w:rFonts w:ascii="Arial Narrow" w:hAnsi="Arial Narrow"/>
                <w:b/>
                <w:i w:val="0"/>
                <w:iCs w:val="0"/>
                <w:sz w:val="20"/>
                <w:szCs w:val="20"/>
                <w:u w:val="single"/>
                <w:lang w:val="it-IT"/>
              </w:rPr>
            </w:pPr>
          </w:p>
          <w:p w14:paraId="0B25A41F" w14:textId="1A51316C" w:rsidR="00F43C14" w:rsidRPr="00892909" w:rsidRDefault="00F43C14" w:rsidP="00192A58">
            <w:pPr>
              <w:pStyle w:val="OiaeaeiYiio2"/>
              <w:widowControl/>
              <w:spacing w:before="20" w:after="20" w:line="288" w:lineRule="auto"/>
              <w:jc w:val="both"/>
              <w:rPr>
                <w:rFonts w:ascii="Arial Narrow" w:hAnsi="Arial Narrow"/>
                <w:b/>
                <w:i w:val="0"/>
                <w:iCs w:val="0"/>
                <w:sz w:val="20"/>
                <w:szCs w:val="20"/>
                <w:u w:val="single"/>
                <w:lang w:val="it-IT"/>
              </w:rPr>
            </w:pPr>
            <w:r w:rsidRPr="00892909">
              <w:rPr>
                <w:rFonts w:ascii="Arial Narrow" w:hAnsi="Arial Narrow"/>
                <w:b/>
                <w:i w:val="0"/>
                <w:iCs w:val="0"/>
                <w:sz w:val="20"/>
                <w:szCs w:val="20"/>
                <w:u w:val="single"/>
                <w:lang w:val="it-IT"/>
              </w:rPr>
              <w:t xml:space="preserve">Altre attività di collaborazione universitaria </w:t>
            </w:r>
          </w:p>
          <w:p w14:paraId="2AAAA3CE" w14:textId="073146D1" w:rsidR="00D62EA6" w:rsidRPr="00892909" w:rsidRDefault="00D62EA6" w:rsidP="00192A58">
            <w:pPr>
              <w:pStyle w:val="OiaeaeiYiio2"/>
              <w:widowControl/>
              <w:numPr>
                <w:ilvl w:val="0"/>
                <w:numId w:val="3"/>
              </w:numPr>
              <w:spacing w:before="20" w:after="20" w:line="288" w:lineRule="auto"/>
              <w:jc w:val="both"/>
              <w:rPr>
                <w:rFonts w:ascii="Arial Narrow" w:hAnsi="Arial Narrow"/>
                <w:i w:val="0"/>
                <w:iCs w:val="0"/>
                <w:sz w:val="20"/>
                <w:szCs w:val="20"/>
                <w:lang w:val="it-IT"/>
              </w:rPr>
            </w:pPr>
            <w:r w:rsidRPr="00892909">
              <w:rPr>
                <w:rFonts w:ascii="Arial Narrow" w:hAnsi="Arial Narrow"/>
                <w:i w:val="0"/>
                <w:iCs w:val="0"/>
                <w:sz w:val="20"/>
                <w:szCs w:val="20"/>
                <w:lang w:val="it-IT"/>
              </w:rPr>
              <w:t xml:space="preserve">Nomina a </w:t>
            </w:r>
            <w:r w:rsidRPr="00892909">
              <w:rPr>
                <w:rFonts w:ascii="Arial Narrow" w:hAnsi="Arial Narrow"/>
                <w:b/>
                <w:i w:val="0"/>
                <w:iCs w:val="0"/>
                <w:sz w:val="20"/>
                <w:szCs w:val="20"/>
                <w:lang w:val="it-IT"/>
              </w:rPr>
              <w:t>cultore della materia (Diritto civile)</w:t>
            </w:r>
            <w:r w:rsidRPr="00892909">
              <w:rPr>
                <w:rFonts w:ascii="Arial Narrow" w:hAnsi="Arial Narrow"/>
                <w:i w:val="0"/>
                <w:iCs w:val="0"/>
                <w:sz w:val="20"/>
                <w:szCs w:val="20"/>
                <w:lang w:val="it-IT"/>
              </w:rPr>
              <w:t xml:space="preserve"> da parte del Consiglio del Dipartimento di Giurisprudenza dell’Università di Ferrara (20.07.2016).</w:t>
            </w:r>
          </w:p>
          <w:p w14:paraId="3E15EE29" w14:textId="11813F5C" w:rsidR="00F43C14" w:rsidRPr="00892909" w:rsidRDefault="00F43C14" w:rsidP="00192A58">
            <w:pPr>
              <w:pStyle w:val="OiaeaeiYiio2"/>
              <w:widowControl/>
              <w:numPr>
                <w:ilvl w:val="0"/>
                <w:numId w:val="3"/>
              </w:numPr>
              <w:spacing w:before="20" w:after="20" w:line="288" w:lineRule="auto"/>
              <w:jc w:val="both"/>
              <w:rPr>
                <w:rFonts w:ascii="Arial Narrow" w:hAnsi="Arial Narrow"/>
                <w:i w:val="0"/>
                <w:iCs w:val="0"/>
                <w:sz w:val="20"/>
                <w:szCs w:val="20"/>
                <w:lang w:val="it-IT"/>
              </w:rPr>
            </w:pPr>
            <w:r w:rsidRPr="00892909">
              <w:rPr>
                <w:rFonts w:ascii="Arial Narrow" w:hAnsi="Arial Narrow"/>
                <w:i w:val="0"/>
                <w:iCs w:val="0"/>
                <w:sz w:val="20"/>
                <w:szCs w:val="20"/>
                <w:lang w:val="it-IT"/>
              </w:rPr>
              <w:t xml:space="preserve">Partecipazione, durante il triennio dottorale e successivamente in qualità di assegnista di ricerca, alle </w:t>
            </w:r>
            <w:r w:rsidRPr="00892909">
              <w:rPr>
                <w:rFonts w:ascii="Arial Narrow" w:hAnsi="Arial Narrow"/>
                <w:b/>
                <w:i w:val="0"/>
                <w:iCs w:val="0"/>
                <w:sz w:val="20"/>
                <w:szCs w:val="20"/>
                <w:lang w:val="it-IT"/>
              </w:rPr>
              <w:t>commissioni esaminatrici</w:t>
            </w:r>
            <w:r w:rsidRPr="00892909">
              <w:rPr>
                <w:rFonts w:ascii="Arial Narrow" w:hAnsi="Arial Narrow"/>
                <w:i w:val="0"/>
                <w:iCs w:val="0"/>
                <w:sz w:val="20"/>
                <w:szCs w:val="20"/>
                <w:lang w:val="it-IT"/>
              </w:rPr>
              <w:t xml:space="preserve"> di Istituzioni di diritto privato, Diritto civile I (Famiglia e successioni) e Diritto civile II (Obbligazioni e contratti), presso il Dipartimento di Giurisprudenza dell’Università di Ferrara</w:t>
            </w:r>
            <w:r w:rsidR="00BF374B" w:rsidRPr="00892909">
              <w:rPr>
                <w:rFonts w:ascii="Arial Narrow" w:hAnsi="Arial Narrow"/>
                <w:i w:val="0"/>
                <w:iCs w:val="0"/>
                <w:sz w:val="20"/>
                <w:szCs w:val="20"/>
                <w:lang w:val="it-IT"/>
              </w:rPr>
              <w:t xml:space="preserve"> (sedi di Ferrara e Rovigo)</w:t>
            </w:r>
            <w:r w:rsidRPr="00892909">
              <w:rPr>
                <w:rFonts w:ascii="Arial Narrow" w:hAnsi="Arial Narrow"/>
                <w:i w:val="0"/>
                <w:iCs w:val="0"/>
                <w:sz w:val="20"/>
                <w:szCs w:val="20"/>
                <w:lang w:val="it-IT"/>
              </w:rPr>
              <w:t>.</w:t>
            </w:r>
          </w:p>
          <w:p w14:paraId="6A5E7DDF" w14:textId="3C2DE47B" w:rsidR="00F43C14" w:rsidRPr="00892909" w:rsidRDefault="00F43C14" w:rsidP="00192A58">
            <w:pPr>
              <w:pStyle w:val="OiaeaeiYiio2"/>
              <w:widowControl/>
              <w:numPr>
                <w:ilvl w:val="0"/>
                <w:numId w:val="3"/>
              </w:numPr>
              <w:spacing w:before="20" w:after="20" w:line="288" w:lineRule="auto"/>
              <w:jc w:val="both"/>
              <w:rPr>
                <w:rFonts w:ascii="Arial Narrow" w:hAnsi="Arial Narrow"/>
                <w:i w:val="0"/>
                <w:iCs w:val="0"/>
                <w:sz w:val="20"/>
                <w:szCs w:val="20"/>
                <w:lang w:val="it-IT"/>
              </w:rPr>
            </w:pPr>
            <w:r w:rsidRPr="00892909">
              <w:rPr>
                <w:rFonts w:ascii="Arial Narrow" w:hAnsi="Arial Narrow"/>
                <w:i w:val="0"/>
                <w:iCs w:val="0"/>
                <w:sz w:val="20"/>
                <w:szCs w:val="20"/>
                <w:lang w:val="it-IT"/>
              </w:rPr>
              <w:t xml:space="preserve">Organizzazione e svolgimento di </w:t>
            </w:r>
            <w:r w:rsidRPr="00892909">
              <w:rPr>
                <w:rFonts w:ascii="Arial Narrow" w:hAnsi="Arial Narrow"/>
                <w:b/>
                <w:i w:val="0"/>
                <w:iCs w:val="0"/>
                <w:sz w:val="20"/>
                <w:szCs w:val="20"/>
                <w:lang w:val="it-IT"/>
              </w:rPr>
              <w:t>seminari teorici e teorico-pratici</w:t>
            </w:r>
            <w:r w:rsidRPr="00892909">
              <w:rPr>
                <w:rFonts w:ascii="Arial Narrow" w:hAnsi="Arial Narrow"/>
                <w:i w:val="0"/>
                <w:iCs w:val="0"/>
                <w:sz w:val="20"/>
                <w:szCs w:val="20"/>
                <w:lang w:val="it-IT"/>
              </w:rPr>
              <w:t xml:space="preserve"> nell’ambito dei tre insegnamenti menzionati al punto precedente. </w:t>
            </w:r>
          </w:p>
          <w:p w14:paraId="460FD231" w14:textId="648FE71A" w:rsidR="00F43C14" w:rsidRPr="00892909" w:rsidRDefault="00F43C14" w:rsidP="00192A58">
            <w:pPr>
              <w:pStyle w:val="OiaeaeiYiio2"/>
              <w:widowControl/>
              <w:numPr>
                <w:ilvl w:val="0"/>
                <w:numId w:val="3"/>
              </w:numPr>
              <w:spacing w:before="20" w:after="20" w:line="288" w:lineRule="auto"/>
              <w:jc w:val="both"/>
              <w:rPr>
                <w:rFonts w:ascii="Arial Narrow" w:hAnsi="Arial Narrow"/>
                <w:i w:val="0"/>
                <w:iCs w:val="0"/>
                <w:sz w:val="20"/>
                <w:szCs w:val="20"/>
                <w:lang w:val="it-IT"/>
              </w:rPr>
            </w:pPr>
            <w:r w:rsidRPr="00892909">
              <w:rPr>
                <w:rFonts w:ascii="Arial Narrow" w:hAnsi="Arial Narrow"/>
                <w:i w:val="0"/>
                <w:iCs w:val="0"/>
                <w:sz w:val="20"/>
                <w:szCs w:val="20"/>
                <w:lang w:val="it-IT"/>
              </w:rPr>
              <w:t xml:space="preserve">Attività di </w:t>
            </w:r>
            <w:r w:rsidRPr="00892909">
              <w:rPr>
                <w:rFonts w:ascii="Arial Narrow" w:hAnsi="Arial Narrow"/>
                <w:b/>
                <w:i w:val="0"/>
                <w:iCs w:val="0"/>
                <w:sz w:val="20"/>
                <w:szCs w:val="20"/>
                <w:lang w:val="it-IT"/>
              </w:rPr>
              <w:t>tutorato didattico</w:t>
            </w:r>
            <w:r w:rsidRPr="00892909">
              <w:rPr>
                <w:rFonts w:ascii="Arial Narrow" w:hAnsi="Arial Narrow"/>
                <w:i w:val="0"/>
                <w:iCs w:val="0"/>
                <w:sz w:val="20"/>
                <w:szCs w:val="20"/>
                <w:lang w:val="it-IT"/>
              </w:rPr>
              <w:t xml:space="preserve"> per l’area privatistica (svolta sulla base di selezione concorsuale) finalizzata al supporto degli studenti del corso di LM in Giurisprudenza e del corso di LT in Operatore dei servizi giuridici (2017-2020) presso </w:t>
            </w:r>
            <w:r w:rsidR="00806CF9" w:rsidRPr="00892909">
              <w:rPr>
                <w:rFonts w:ascii="Arial Narrow" w:hAnsi="Arial Narrow"/>
                <w:i w:val="0"/>
                <w:iCs w:val="0"/>
                <w:sz w:val="20"/>
                <w:szCs w:val="20"/>
                <w:lang w:val="it-IT"/>
              </w:rPr>
              <w:t>l’Università di Ferrara</w:t>
            </w:r>
            <w:r w:rsidRPr="00892909">
              <w:rPr>
                <w:rFonts w:ascii="Arial Narrow" w:hAnsi="Arial Narrow"/>
                <w:i w:val="0"/>
                <w:iCs w:val="0"/>
                <w:sz w:val="20"/>
                <w:szCs w:val="20"/>
                <w:lang w:val="it-IT"/>
              </w:rPr>
              <w:t>. L’attività di tutorato didattico è stata anche svolta per l’intera area giuridica (sempre sulla base di selezione concorsuale) presso il Dipartimento d</w:t>
            </w:r>
            <w:r w:rsidR="00806CF9" w:rsidRPr="00892909">
              <w:rPr>
                <w:rFonts w:ascii="Arial Narrow" w:hAnsi="Arial Narrow"/>
                <w:i w:val="0"/>
                <w:iCs w:val="0"/>
                <w:sz w:val="20"/>
                <w:szCs w:val="20"/>
                <w:lang w:val="it-IT"/>
              </w:rPr>
              <w:t>i Economia e Management dell’Università di Ferrara</w:t>
            </w:r>
            <w:r w:rsidRPr="00892909">
              <w:rPr>
                <w:rFonts w:ascii="Arial Narrow" w:hAnsi="Arial Narrow"/>
                <w:i w:val="0"/>
                <w:iCs w:val="0"/>
                <w:sz w:val="20"/>
                <w:szCs w:val="20"/>
                <w:lang w:val="it-IT"/>
              </w:rPr>
              <w:t xml:space="preserve"> (2016-2018).  </w:t>
            </w:r>
          </w:p>
          <w:p w14:paraId="67FF7724" w14:textId="2BCAEF52" w:rsidR="00F43C14" w:rsidRPr="00892909" w:rsidRDefault="00F43C14" w:rsidP="00192A58">
            <w:pPr>
              <w:pStyle w:val="OiaeaeiYiio2"/>
              <w:widowControl/>
              <w:numPr>
                <w:ilvl w:val="0"/>
                <w:numId w:val="3"/>
              </w:numPr>
              <w:spacing w:before="20" w:after="20" w:line="288" w:lineRule="auto"/>
              <w:jc w:val="both"/>
              <w:rPr>
                <w:rFonts w:ascii="Arial Narrow" w:hAnsi="Arial Narrow"/>
                <w:i w:val="0"/>
                <w:iCs w:val="0"/>
                <w:sz w:val="20"/>
                <w:szCs w:val="20"/>
                <w:lang w:val="it-IT"/>
              </w:rPr>
            </w:pPr>
            <w:r w:rsidRPr="00892909">
              <w:rPr>
                <w:rFonts w:ascii="Arial Narrow" w:hAnsi="Arial Narrow"/>
                <w:i w:val="0"/>
                <w:iCs w:val="0"/>
                <w:sz w:val="20"/>
                <w:szCs w:val="20"/>
                <w:lang w:val="it-IT"/>
              </w:rPr>
              <w:t xml:space="preserve">Svolgimento di </w:t>
            </w:r>
            <w:r w:rsidRPr="00892909">
              <w:rPr>
                <w:rFonts w:ascii="Arial Narrow" w:hAnsi="Arial Narrow"/>
                <w:b/>
                <w:i w:val="0"/>
                <w:iCs w:val="0"/>
                <w:sz w:val="20"/>
                <w:szCs w:val="20"/>
                <w:lang w:val="it-IT"/>
              </w:rPr>
              <w:t>seminari integrativi dell’insegnamento di Diritto commerciale</w:t>
            </w:r>
            <w:r w:rsidRPr="00892909">
              <w:rPr>
                <w:rFonts w:ascii="Arial Narrow" w:hAnsi="Arial Narrow"/>
                <w:i w:val="0"/>
                <w:iCs w:val="0"/>
                <w:sz w:val="20"/>
                <w:szCs w:val="20"/>
                <w:lang w:val="it-IT"/>
              </w:rPr>
              <w:t xml:space="preserve"> presso il Dipartimento d</w:t>
            </w:r>
            <w:r w:rsidR="00806CF9" w:rsidRPr="00892909">
              <w:rPr>
                <w:rFonts w:ascii="Arial Narrow" w:hAnsi="Arial Narrow"/>
                <w:i w:val="0"/>
                <w:iCs w:val="0"/>
                <w:sz w:val="20"/>
                <w:szCs w:val="20"/>
                <w:lang w:val="it-IT"/>
              </w:rPr>
              <w:t>i Economia e Management dell’Università di Ferrara</w:t>
            </w:r>
            <w:r w:rsidRPr="00892909">
              <w:rPr>
                <w:rFonts w:ascii="Arial Narrow" w:hAnsi="Arial Narrow"/>
                <w:i w:val="0"/>
                <w:iCs w:val="0"/>
                <w:sz w:val="20"/>
                <w:szCs w:val="20"/>
                <w:lang w:val="it-IT"/>
              </w:rPr>
              <w:t>, in collaborazione con il Prof. Carlo Emanuele Mayr (limitatamente all’anno 2018).</w:t>
            </w:r>
          </w:p>
          <w:p w14:paraId="4E8A9C02" w14:textId="05C2EFD6" w:rsidR="00F43C14" w:rsidRPr="00892909" w:rsidRDefault="00F43C14" w:rsidP="00192A58">
            <w:pPr>
              <w:pStyle w:val="OiaeaeiYiio2"/>
              <w:widowControl/>
              <w:numPr>
                <w:ilvl w:val="0"/>
                <w:numId w:val="3"/>
              </w:numPr>
              <w:spacing w:before="20" w:after="20" w:line="288" w:lineRule="auto"/>
              <w:jc w:val="both"/>
              <w:rPr>
                <w:rFonts w:ascii="Arial Narrow" w:hAnsi="Arial Narrow"/>
                <w:i w:val="0"/>
                <w:iCs w:val="0"/>
                <w:sz w:val="20"/>
                <w:szCs w:val="20"/>
                <w:lang w:val="it-IT"/>
              </w:rPr>
            </w:pPr>
            <w:r w:rsidRPr="00892909">
              <w:rPr>
                <w:rFonts w:ascii="Arial Narrow" w:hAnsi="Arial Narrow"/>
                <w:i w:val="0"/>
                <w:iCs w:val="0"/>
                <w:sz w:val="20"/>
                <w:szCs w:val="20"/>
                <w:lang w:val="it-IT"/>
              </w:rPr>
              <w:t xml:space="preserve">Attività di </w:t>
            </w:r>
            <w:r w:rsidRPr="00892909">
              <w:rPr>
                <w:rFonts w:ascii="Arial Narrow" w:hAnsi="Arial Narrow"/>
                <w:b/>
                <w:i w:val="0"/>
                <w:iCs w:val="0"/>
                <w:sz w:val="20"/>
                <w:szCs w:val="20"/>
                <w:lang w:val="it-IT"/>
              </w:rPr>
              <w:t>segreteria organizzativa</w:t>
            </w:r>
            <w:r w:rsidRPr="00892909">
              <w:rPr>
                <w:rFonts w:ascii="Arial Narrow" w:hAnsi="Arial Narrow"/>
                <w:i w:val="0"/>
                <w:iCs w:val="0"/>
                <w:sz w:val="20"/>
                <w:szCs w:val="20"/>
                <w:lang w:val="it-IT"/>
              </w:rPr>
              <w:t xml:space="preserve"> per i convegni in materia civilistica tenutisi durante il triennio dottorale</w:t>
            </w:r>
            <w:r w:rsidR="009C2962" w:rsidRPr="00892909">
              <w:rPr>
                <w:rFonts w:ascii="Arial Narrow" w:hAnsi="Arial Narrow"/>
                <w:i w:val="0"/>
                <w:iCs w:val="0"/>
                <w:sz w:val="20"/>
                <w:szCs w:val="20"/>
                <w:lang w:val="it-IT"/>
              </w:rPr>
              <w:t xml:space="preserve"> e durante l’assegno di ricerca.</w:t>
            </w:r>
            <w:r w:rsidR="008F092C" w:rsidRPr="00892909">
              <w:rPr>
                <w:rFonts w:ascii="Arial Narrow" w:hAnsi="Arial Narrow"/>
                <w:i w:val="0"/>
                <w:iCs w:val="0"/>
                <w:sz w:val="20"/>
                <w:szCs w:val="20"/>
                <w:lang w:val="it-IT"/>
              </w:rPr>
              <w:t xml:space="preserve"> Si segnala, in particolare,</w:t>
            </w:r>
            <w:r w:rsidR="00B34433" w:rsidRPr="00892909">
              <w:rPr>
                <w:rFonts w:ascii="Arial Narrow" w:hAnsi="Arial Narrow"/>
                <w:i w:val="0"/>
                <w:iCs w:val="0"/>
                <w:sz w:val="20"/>
                <w:szCs w:val="20"/>
                <w:lang w:val="it-IT"/>
              </w:rPr>
              <w:t xml:space="preserve"> </w:t>
            </w:r>
            <w:r w:rsidR="00B34433" w:rsidRPr="00892909">
              <w:rPr>
                <w:rFonts w:ascii="Arial Narrow" w:hAnsi="Arial Narrow"/>
                <w:sz w:val="20"/>
                <w:szCs w:val="20"/>
                <w:lang w:val="it-IT"/>
              </w:rPr>
              <w:t>ex plurimis</w:t>
            </w:r>
            <w:r w:rsidR="00B34433" w:rsidRPr="00892909">
              <w:rPr>
                <w:rFonts w:ascii="Arial Narrow" w:hAnsi="Arial Narrow"/>
                <w:i w:val="0"/>
                <w:iCs w:val="0"/>
                <w:sz w:val="20"/>
                <w:szCs w:val="20"/>
                <w:lang w:val="it-IT"/>
              </w:rPr>
              <w:t>,</w:t>
            </w:r>
            <w:r w:rsidR="008F092C" w:rsidRPr="00892909">
              <w:rPr>
                <w:rFonts w:ascii="Arial Narrow" w:hAnsi="Arial Narrow"/>
                <w:i w:val="0"/>
                <w:iCs w:val="0"/>
                <w:sz w:val="20"/>
                <w:szCs w:val="20"/>
                <w:lang w:val="it-IT"/>
              </w:rPr>
              <w:t xml:space="preserve"> </w:t>
            </w:r>
            <w:r w:rsidR="000F32AA" w:rsidRPr="00892909">
              <w:rPr>
                <w:rFonts w:ascii="Arial Narrow" w:hAnsi="Arial Narrow"/>
                <w:i w:val="0"/>
                <w:iCs w:val="0"/>
                <w:sz w:val="20"/>
                <w:szCs w:val="20"/>
                <w:lang w:val="it-IT"/>
              </w:rPr>
              <w:t xml:space="preserve">la partecipazione al </w:t>
            </w:r>
            <w:r w:rsidR="000F32AA" w:rsidRPr="00892909">
              <w:rPr>
                <w:rFonts w:ascii="Arial Narrow" w:hAnsi="Arial Narrow"/>
                <w:b/>
                <w:bCs/>
                <w:i w:val="0"/>
                <w:iCs w:val="0"/>
                <w:sz w:val="20"/>
                <w:szCs w:val="20"/>
                <w:lang w:val="it-IT"/>
              </w:rPr>
              <w:t>comitato di organizzazione del Convegno annuale 2023 dell’Associazione Civilisti Italiani</w:t>
            </w:r>
            <w:r w:rsidR="0034130A" w:rsidRPr="00892909">
              <w:rPr>
                <w:rFonts w:ascii="Arial Narrow" w:hAnsi="Arial Narrow"/>
                <w:i w:val="0"/>
                <w:iCs w:val="0"/>
                <w:sz w:val="20"/>
                <w:szCs w:val="20"/>
                <w:lang w:val="it-IT"/>
              </w:rPr>
              <w:t>, dal titolo «</w:t>
            </w:r>
            <w:r w:rsidR="00B34433" w:rsidRPr="00892909">
              <w:rPr>
                <w:rFonts w:ascii="Arial Narrow" w:hAnsi="Arial Narrow"/>
                <w:i w:val="0"/>
                <w:iCs w:val="0"/>
                <w:sz w:val="20"/>
                <w:szCs w:val="20"/>
                <w:lang w:val="it-IT"/>
              </w:rPr>
              <w:t xml:space="preserve">La disciplina generale del rapporto </w:t>
            </w:r>
            <w:r w:rsidR="00B34433" w:rsidRPr="00892909">
              <w:rPr>
                <w:rFonts w:ascii="Arial Narrow" w:hAnsi="Arial Narrow"/>
                <w:i w:val="0"/>
                <w:iCs w:val="0"/>
                <w:sz w:val="20"/>
                <w:szCs w:val="20"/>
                <w:lang w:val="it-IT"/>
              </w:rPr>
              <w:lastRenderedPageBreak/>
              <w:t>obbligatorio: attualità e prospettive</w:t>
            </w:r>
            <w:r w:rsidR="0034130A" w:rsidRPr="00892909">
              <w:rPr>
                <w:rFonts w:ascii="Arial Narrow" w:hAnsi="Arial Narrow"/>
                <w:i w:val="0"/>
                <w:iCs w:val="0"/>
                <w:sz w:val="20"/>
                <w:szCs w:val="20"/>
                <w:lang w:val="it-IT"/>
              </w:rPr>
              <w:t xml:space="preserve">» </w:t>
            </w:r>
            <w:r w:rsidR="00FB3365" w:rsidRPr="00FB3365">
              <w:rPr>
                <w:rFonts w:ascii="Arial Narrow" w:hAnsi="Arial Narrow"/>
                <w:i w:val="0"/>
                <w:iCs w:val="0"/>
                <w:sz w:val="20"/>
                <w:szCs w:val="20"/>
                <w:lang w:val="it-IT"/>
              </w:rPr>
              <w:t>[</w:t>
            </w:r>
            <w:r w:rsidR="00B34433" w:rsidRPr="00892909">
              <w:rPr>
                <w:rStyle w:val="Collegamentoipertestuale"/>
                <w:rFonts w:ascii="Arial Narrow" w:hAnsi="Arial Narrow"/>
                <w:u w:val="none"/>
                <w:lang w:val="it-IT"/>
              </w:rPr>
              <w:t>https://www.civilistiitaliani.eu/iniziative/convegni-dell-associazione</w:t>
            </w:r>
            <w:r w:rsidR="00FB3365" w:rsidRPr="00FB3365">
              <w:rPr>
                <w:rFonts w:ascii="Arial Narrow" w:hAnsi="Arial Narrow"/>
                <w:i w:val="0"/>
                <w:iCs w:val="0"/>
                <w:lang w:val="it-IT"/>
              </w:rPr>
              <w:t>]</w:t>
            </w:r>
            <w:r w:rsidR="0034130A" w:rsidRPr="00FB3365">
              <w:rPr>
                <w:rFonts w:ascii="Arial Narrow" w:hAnsi="Arial Narrow"/>
                <w:i w:val="0"/>
                <w:iCs w:val="0"/>
                <w:sz w:val="20"/>
                <w:szCs w:val="20"/>
                <w:lang w:val="it-IT"/>
              </w:rPr>
              <w:t>.</w:t>
            </w:r>
            <w:r w:rsidRPr="00FB3365">
              <w:rPr>
                <w:rFonts w:ascii="Arial Narrow" w:hAnsi="Arial Narrow"/>
                <w:i w:val="0"/>
                <w:iCs w:val="0"/>
                <w:sz w:val="20"/>
                <w:szCs w:val="20"/>
                <w:lang w:val="it-IT"/>
              </w:rPr>
              <w:t xml:space="preserve"> </w:t>
            </w:r>
          </w:p>
          <w:p w14:paraId="782E3751" w14:textId="66F51B53" w:rsidR="00121CF1" w:rsidRPr="00892909" w:rsidRDefault="00BB4B19" w:rsidP="00192A58">
            <w:pPr>
              <w:pStyle w:val="OiaeaeiYiio2"/>
              <w:widowControl/>
              <w:numPr>
                <w:ilvl w:val="0"/>
                <w:numId w:val="3"/>
              </w:numPr>
              <w:spacing w:before="20" w:after="20" w:line="288" w:lineRule="auto"/>
              <w:jc w:val="both"/>
              <w:rPr>
                <w:rFonts w:ascii="Arial Narrow" w:hAnsi="Arial Narrow"/>
                <w:i w:val="0"/>
                <w:iCs w:val="0"/>
                <w:sz w:val="20"/>
                <w:szCs w:val="20"/>
                <w:lang w:val="it-IT"/>
              </w:rPr>
            </w:pPr>
            <w:r w:rsidRPr="00892909">
              <w:rPr>
                <w:rFonts w:ascii="Arial Narrow" w:hAnsi="Arial Narrow"/>
                <w:i w:val="0"/>
                <w:iCs w:val="0"/>
                <w:sz w:val="20"/>
                <w:szCs w:val="20"/>
                <w:lang w:val="it-IT"/>
              </w:rPr>
              <w:t xml:space="preserve">Nel </w:t>
            </w:r>
            <w:r w:rsidR="00260C04" w:rsidRPr="00892909">
              <w:rPr>
                <w:rFonts w:ascii="Arial Narrow" w:hAnsi="Arial Narrow"/>
                <w:i w:val="0"/>
                <w:iCs w:val="0"/>
                <w:sz w:val="20"/>
                <w:szCs w:val="20"/>
                <w:lang w:val="it-IT"/>
              </w:rPr>
              <w:t>periodo 201</w:t>
            </w:r>
            <w:r w:rsidR="00B72530" w:rsidRPr="00892909">
              <w:rPr>
                <w:rFonts w:ascii="Arial Narrow" w:hAnsi="Arial Narrow"/>
                <w:i w:val="0"/>
                <w:iCs w:val="0"/>
                <w:sz w:val="20"/>
                <w:szCs w:val="20"/>
                <w:lang w:val="it-IT"/>
              </w:rPr>
              <w:t>7</w:t>
            </w:r>
            <w:r w:rsidR="00260C04" w:rsidRPr="00892909">
              <w:rPr>
                <w:rFonts w:ascii="Arial Narrow" w:hAnsi="Arial Narrow"/>
                <w:i w:val="0"/>
                <w:iCs w:val="0"/>
                <w:sz w:val="20"/>
                <w:szCs w:val="20"/>
                <w:lang w:val="it-IT"/>
              </w:rPr>
              <w:t>-202</w:t>
            </w:r>
            <w:r w:rsidR="00D757F0" w:rsidRPr="00892909">
              <w:rPr>
                <w:rFonts w:ascii="Arial Narrow" w:hAnsi="Arial Narrow"/>
                <w:i w:val="0"/>
                <w:iCs w:val="0"/>
                <w:sz w:val="20"/>
                <w:szCs w:val="20"/>
                <w:lang w:val="it-IT"/>
              </w:rPr>
              <w:t>2</w:t>
            </w:r>
            <w:r w:rsidR="00260C04" w:rsidRPr="00892909">
              <w:rPr>
                <w:rFonts w:ascii="Arial Narrow" w:hAnsi="Arial Narrow"/>
                <w:i w:val="0"/>
                <w:iCs w:val="0"/>
                <w:sz w:val="20"/>
                <w:szCs w:val="20"/>
                <w:lang w:val="it-IT"/>
              </w:rPr>
              <w:t xml:space="preserve">, partecipazione alle attività di </w:t>
            </w:r>
            <w:r w:rsidR="00260C04" w:rsidRPr="00892909">
              <w:rPr>
                <w:rFonts w:ascii="Arial Narrow" w:hAnsi="Arial Narrow"/>
                <w:b/>
                <w:bCs/>
                <w:i w:val="0"/>
                <w:iCs w:val="0"/>
                <w:sz w:val="20"/>
                <w:szCs w:val="20"/>
                <w:lang w:val="it-IT"/>
              </w:rPr>
              <w:t>orientamento in ingresso</w:t>
            </w:r>
            <w:r w:rsidR="00D75541" w:rsidRPr="00892909">
              <w:rPr>
                <w:rFonts w:ascii="Arial Narrow" w:hAnsi="Arial Narrow"/>
                <w:i w:val="0"/>
                <w:iCs w:val="0"/>
                <w:sz w:val="20"/>
                <w:szCs w:val="20"/>
                <w:lang w:val="it-IT"/>
              </w:rPr>
              <w:t xml:space="preserve"> presso il Dipartimento di Giurisprudenza dell’Università di Ferrara</w:t>
            </w:r>
            <w:r w:rsidR="008F1933" w:rsidRPr="00892909">
              <w:rPr>
                <w:rFonts w:ascii="Arial Narrow" w:hAnsi="Arial Narrow"/>
                <w:i w:val="0"/>
                <w:iCs w:val="0"/>
                <w:sz w:val="20"/>
                <w:szCs w:val="20"/>
                <w:lang w:val="it-IT"/>
              </w:rPr>
              <w:t>. S</w:t>
            </w:r>
            <w:r w:rsidR="00145545" w:rsidRPr="00892909">
              <w:rPr>
                <w:rFonts w:ascii="Arial Narrow" w:hAnsi="Arial Narrow"/>
                <w:i w:val="0"/>
                <w:iCs w:val="0"/>
                <w:sz w:val="20"/>
                <w:szCs w:val="20"/>
                <w:lang w:val="it-IT"/>
              </w:rPr>
              <w:t>i</w:t>
            </w:r>
            <w:r w:rsidR="008F1933" w:rsidRPr="00892909">
              <w:rPr>
                <w:rFonts w:ascii="Arial Narrow" w:hAnsi="Arial Narrow"/>
                <w:i w:val="0"/>
                <w:iCs w:val="0"/>
                <w:sz w:val="20"/>
                <w:szCs w:val="20"/>
                <w:lang w:val="it-IT"/>
              </w:rPr>
              <w:t xml:space="preserve"> segnala</w:t>
            </w:r>
            <w:r w:rsidR="00145545" w:rsidRPr="00892909">
              <w:rPr>
                <w:rFonts w:ascii="Arial Narrow" w:hAnsi="Arial Narrow"/>
                <w:i w:val="0"/>
                <w:iCs w:val="0"/>
                <w:sz w:val="20"/>
                <w:szCs w:val="20"/>
                <w:lang w:val="it-IT"/>
              </w:rPr>
              <w:t>,</w:t>
            </w:r>
            <w:r w:rsidR="008F1933" w:rsidRPr="00892909">
              <w:rPr>
                <w:rFonts w:ascii="Arial Narrow" w:hAnsi="Arial Narrow"/>
                <w:i w:val="0"/>
                <w:iCs w:val="0"/>
                <w:sz w:val="20"/>
                <w:szCs w:val="20"/>
                <w:lang w:val="it-IT"/>
              </w:rPr>
              <w:t xml:space="preserve"> in particolare</w:t>
            </w:r>
            <w:r w:rsidR="00145545" w:rsidRPr="00892909">
              <w:rPr>
                <w:rFonts w:ascii="Arial Narrow" w:hAnsi="Arial Narrow"/>
                <w:i w:val="0"/>
                <w:iCs w:val="0"/>
                <w:sz w:val="20"/>
                <w:szCs w:val="20"/>
                <w:lang w:val="it-IT"/>
              </w:rPr>
              <w:t>,</w:t>
            </w:r>
            <w:r w:rsidR="008F1933" w:rsidRPr="00892909">
              <w:rPr>
                <w:rFonts w:ascii="Arial Narrow" w:hAnsi="Arial Narrow"/>
                <w:i w:val="0"/>
                <w:iCs w:val="0"/>
                <w:sz w:val="20"/>
                <w:szCs w:val="20"/>
                <w:lang w:val="it-IT"/>
              </w:rPr>
              <w:t xml:space="preserve"> l</w:t>
            </w:r>
            <w:r w:rsidR="00647C26" w:rsidRPr="00892909">
              <w:rPr>
                <w:rFonts w:ascii="Arial Narrow" w:hAnsi="Arial Narrow"/>
                <w:i w:val="0"/>
                <w:iCs w:val="0"/>
                <w:sz w:val="20"/>
                <w:szCs w:val="20"/>
                <w:lang w:val="it-IT"/>
              </w:rPr>
              <w:t>o svolgimento</w:t>
            </w:r>
            <w:r w:rsidR="008D3663" w:rsidRPr="00892909">
              <w:rPr>
                <w:rFonts w:ascii="Arial Narrow" w:hAnsi="Arial Narrow"/>
                <w:i w:val="0"/>
                <w:iCs w:val="0"/>
                <w:sz w:val="20"/>
                <w:szCs w:val="20"/>
                <w:lang w:val="it-IT"/>
              </w:rPr>
              <w:t xml:space="preserve">, in data </w:t>
            </w:r>
            <w:r w:rsidR="008F3DE2" w:rsidRPr="00892909">
              <w:rPr>
                <w:rFonts w:ascii="Arial Narrow" w:hAnsi="Arial Narrow"/>
                <w:i w:val="0"/>
                <w:iCs w:val="0"/>
                <w:sz w:val="20"/>
                <w:szCs w:val="20"/>
                <w:lang w:val="it-IT"/>
              </w:rPr>
              <w:t>02.02.20</w:t>
            </w:r>
            <w:r w:rsidR="00452969" w:rsidRPr="00892909">
              <w:rPr>
                <w:rFonts w:ascii="Arial Narrow" w:hAnsi="Arial Narrow"/>
                <w:i w:val="0"/>
                <w:iCs w:val="0"/>
                <w:sz w:val="20"/>
                <w:szCs w:val="20"/>
                <w:lang w:val="it-IT"/>
              </w:rPr>
              <w:t>2</w:t>
            </w:r>
            <w:r w:rsidR="008F3DE2" w:rsidRPr="00892909">
              <w:rPr>
                <w:rFonts w:ascii="Arial Narrow" w:hAnsi="Arial Narrow"/>
                <w:i w:val="0"/>
                <w:iCs w:val="0"/>
                <w:sz w:val="20"/>
                <w:szCs w:val="20"/>
                <w:lang w:val="it-IT"/>
              </w:rPr>
              <w:t>1</w:t>
            </w:r>
            <w:r w:rsidR="008D3663" w:rsidRPr="00892909">
              <w:rPr>
                <w:rFonts w:ascii="Arial Narrow" w:hAnsi="Arial Narrow"/>
                <w:i w:val="0"/>
                <w:iCs w:val="0"/>
                <w:sz w:val="20"/>
                <w:szCs w:val="20"/>
                <w:lang w:val="it-IT"/>
              </w:rPr>
              <w:t>,</w:t>
            </w:r>
            <w:r w:rsidR="00647C26" w:rsidRPr="00892909">
              <w:rPr>
                <w:rFonts w:ascii="Arial Narrow" w:hAnsi="Arial Narrow"/>
                <w:i w:val="0"/>
                <w:iCs w:val="0"/>
                <w:sz w:val="20"/>
                <w:szCs w:val="20"/>
                <w:lang w:val="it-IT"/>
              </w:rPr>
              <w:t xml:space="preserve"> della </w:t>
            </w:r>
            <w:r w:rsidR="00647C26" w:rsidRPr="00892909">
              <w:rPr>
                <w:rFonts w:ascii="Arial Narrow" w:hAnsi="Arial Narrow"/>
                <w:b/>
                <w:bCs/>
                <w:i w:val="0"/>
                <w:iCs w:val="0"/>
                <w:sz w:val="20"/>
                <w:szCs w:val="20"/>
                <w:lang w:val="it-IT"/>
              </w:rPr>
              <w:t>lezione</w:t>
            </w:r>
            <w:r w:rsidR="008D3663" w:rsidRPr="00892909">
              <w:rPr>
                <w:rFonts w:ascii="Arial Narrow" w:hAnsi="Arial Narrow"/>
                <w:i w:val="0"/>
                <w:iCs w:val="0"/>
                <w:sz w:val="20"/>
                <w:szCs w:val="20"/>
                <w:lang w:val="it-IT"/>
              </w:rPr>
              <w:t xml:space="preserve"> dal titolo «</w:t>
            </w:r>
            <w:r w:rsidR="006D6CB0" w:rsidRPr="00892909">
              <w:rPr>
                <w:rFonts w:ascii="Arial Narrow" w:hAnsi="Arial Narrow"/>
                <w:b/>
                <w:bCs/>
                <w:i w:val="0"/>
                <w:iCs w:val="0"/>
                <w:sz w:val="20"/>
                <w:szCs w:val="20"/>
                <w:lang w:val="it-IT"/>
              </w:rPr>
              <w:t xml:space="preserve">Il diritto al mantenimento del figlio maggiorenne economicamente non </w:t>
            </w:r>
            <w:r w:rsidR="00A32307" w:rsidRPr="00892909">
              <w:rPr>
                <w:rFonts w:ascii="Arial Narrow" w:hAnsi="Arial Narrow"/>
                <w:b/>
                <w:bCs/>
                <w:i w:val="0"/>
                <w:iCs w:val="0"/>
                <w:sz w:val="20"/>
                <w:szCs w:val="20"/>
                <w:lang w:val="it-IT"/>
              </w:rPr>
              <w:t>indipendente: cosa dice la legge e cosa dicono i giudici</w:t>
            </w:r>
            <w:r w:rsidR="008D3663" w:rsidRPr="00892909">
              <w:rPr>
                <w:rFonts w:ascii="Arial Narrow" w:hAnsi="Arial Narrow"/>
                <w:i w:val="0"/>
                <w:iCs w:val="0"/>
                <w:sz w:val="20"/>
                <w:szCs w:val="20"/>
                <w:lang w:val="it-IT"/>
              </w:rPr>
              <w:t>»</w:t>
            </w:r>
            <w:r w:rsidR="003C10AA" w:rsidRPr="00892909">
              <w:rPr>
                <w:rFonts w:ascii="Arial Narrow" w:hAnsi="Arial Narrow"/>
                <w:i w:val="0"/>
                <w:iCs w:val="0"/>
                <w:sz w:val="20"/>
                <w:szCs w:val="20"/>
                <w:lang w:val="it-IT"/>
              </w:rPr>
              <w:t xml:space="preserve">. Si segnala altresì </w:t>
            </w:r>
            <w:r w:rsidR="00B9151E" w:rsidRPr="00892909">
              <w:rPr>
                <w:rFonts w:ascii="Arial Narrow" w:hAnsi="Arial Narrow"/>
                <w:i w:val="0"/>
                <w:iCs w:val="0"/>
                <w:sz w:val="20"/>
                <w:szCs w:val="20"/>
                <w:lang w:val="it-IT"/>
              </w:rPr>
              <w:t>la partecipazione all’incontro di orientamento</w:t>
            </w:r>
            <w:r w:rsidR="001135EB" w:rsidRPr="00892909">
              <w:rPr>
                <w:rFonts w:ascii="Arial Narrow" w:hAnsi="Arial Narrow"/>
                <w:i w:val="0"/>
                <w:iCs w:val="0"/>
                <w:sz w:val="20"/>
                <w:szCs w:val="20"/>
                <w:lang w:val="it-IT"/>
              </w:rPr>
              <w:t xml:space="preserve"> </w:t>
            </w:r>
            <w:r w:rsidR="00864F0B" w:rsidRPr="00892909">
              <w:rPr>
                <w:rFonts w:ascii="Arial Narrow" w:hAnsi="Arial Narrow"/>
                <w:i w:val="0"/>
                <w:iCs w:val="0"/>
                <w:sz w:val="20"/>
                <w:szCs w:val="20"/>
                <w:lang w:val="it-IT"/>
              </w:rPr>
              <w:t xml:space="preserve">tenutosi in data 21.05.2021 </w:t>
            </w:r>
            <w:r w:rsidR="001135EB" w:rsidRPr="00892909">
              <w:rPr>
                <w:rFonts w:ascii="Arial Narrow" w:hAnsi="Arial Narrow"/>
                <w:i w:val="0"/>
                <w:iCs w:val="0"/>
                <w:sz w:val="20"/>
                <w:szCs w:val="20"/>
                <w:lang w:val="it-IT"/>
              </w:rPr>
              <w:t>denominato «</w:t>
            </w:r>
            <w:r w:rsidR="001135EB" w:rsidRPr="00892909">
              <w:rPr>
                <w:rFonts w:ascii="Arial Narrow" w:hAnsi="Arial Narrow"/>
                <w:b/>
                <w:bCs/>
                <w:i w:val="0"/>
                <w:iCs w:val="0"/>
                <w:sz w:val="20"/>
                <w:szCs w:val="20"/>
                <w:lang w:val="it-IT"/>
              </w:rPr>
              <w:t>Dialoghi sul</w:t>
            </w:r>
            <w:r w:rsidR="00AE2B51" w:rsidRPr="00892909">
              <w:rPr>
                <w:rFonts w:ascii="Arial Narrow" w:hAnsi="Arial Narrow"/>
                <w:b/>
                <w:bCs/>
                <w:i w:val="0"/>
                <w:iCs w:val="0"/>
                <w:sz w:val="20"/>
                <w:szCs w:val="20"/>
                <w:lang w:val="it-IT"/>
              </w:rPr>
              <w:t xml:space="preserve"> caso </w:t>
            </w:r>
            <w:r w:rsidR="001135EB" w:rsidRPr="00892909">
              <w:rPr>
                <w:rFonts w:ascii="Arial Narrow" w:hAnsi="Arial Narrow"/>
                <w:b/>
                <w:bCs/>
                <w:i w:val="0"/>
                <w:iCs w:val="0"/>
                <w:sz w:val="20"/>
                <w:szCs w:val="20"/>
                <w:lang w:val="it-IT"/>
              </w:rPr>
              <w:t>Ilva</w:t>
            </w:r>
            <w:r w:rsidR="001135EB" w:rsidRPr="00892909">
              <w:rPr>
                <w:rFonts w:ascii="Arial Narrow" w:hAnsi="Arial Narrow"/>
                <w:i w:val="0"/>
                <w:iCs w:val="0"/>
                <w:sz w:val="20"/>
                <w:szCs w:val="20"/>
                <w:lang w:val="it-IT"/>
              </w:rPr>
              <w:t>» (</w:t>
            </w:r>
            <w:r w:rsidR="00864F0B" w:rsidRPr="00892909">
              <w:rPr>
                <w:rFonts w:ascii="Arial Narrow" w:hAnsi="Arial Narrow"/>
                <w:i w:val="0"/>
                <w:iCs w:val="0"/>
                <w:sz w:val="20"/>
                <w:szCs w:val="20"/>
                <w:lang w:val="it-IT"/>
              </w:rPr>
              <w:t>insieme alla Prof.ssa Caterina Pasquariello</w:t>
            </w:r>
            <w:r w:rsidR="001135EB" w:rsidRPr="00892909">
              <w:rPr>
                <w:rFonts w:ascii="Arial Narrow" w:hAnsi="Arial Narrow"/>
                <w:i w:val="0"/>
                <w:iCs w:val="0"/>
                <w:sz w:val="20"/>
                <w:szCs w:val="20"/>
                <w:lang w:val="it-IT"/>
              </w:rPr>
              <w:t>)</w:t>
            </w:r>
            <w:r w:rsidR="00864F0B" w:rsidRPr="00892909">
              <w:rPr>
                <w:rFonts w:ascii="Arial Narrow" w:hAnsi="Arial Narrow"/>
                <w:i w:val="0"/>
                <w:iCs w:val="0"/>
                <w:sz w:val="20"/>
                <w:szCs w:val="20"/>
                <w:lang w:val="it-IT"/>
              </w:rPr>
              <w:t xml:space="preserve"> con intervento</w:t>
            </w:r>
            <w:r w:rsidR="001135EB" w:rsidRPr="00892909">
              <w:rPr>
                <w:rFonts w:ascii="Arial Narrow" w:hAnsi="Arial Narrow"/>
                <w:i w:val="0"/>
                <w:iCs w:val="0"/>
                <w:sz w:val="20"/>
                <w:szCs w:val="20"/>
                <w:lang w:val="it-IT"/>
              </w:rPr>
              <w:t xml:space="preserve"> dal titolo «</w:t>
            </w:r>
            <w:r w:rsidR="001135EB" w:rsidRPr="00892909">
              <w:rPr>
                <w:rFonts w:ascii="Arial Narrow" w:hAnsi="Arial Narrow"/>
                <w:b/>
                <w:bCs/>
                <w:i w:val="0"/>
                <w:iCs w:val="0"/>
                <w:sz w:val="20"/>
                <w:szCs w:val="20"/>
                <w:lang w:val="it-IT"/>
              </w:rPr>
              <w:t>Imprese di interesse strategico nazionale tra continuità produttiva e responsabilità civile</w:t>
            </w:r>
            <w:r w:rsidR="001135EB" w:rsidRPr="00892909">
              <w:rPr>
                <w:rFonts w:ascii="Arial Narrow" w:hAnsi="Arial Narrow"/>
                <w:i w:val="0"/>
                <w:iCs w:val="0"/>
                <w:sz w:val="20"/>
                <w:szCs w:val="20"/>
                <w:lang w:val="it-IT"/>
              </w:rPr>
              <w:t>»</w:t>
            </w:r>
            <w:r w:rsidR="00864F0B" w:rsidRPr="00892909">
              <w:rPr>
                <w:rFonts w:ascii="Arial Narrow" w:hAnsi="Arial Narrow"/>
                <w:i w:val="0"/>
                <w:iCs w:val="0"/>
                <w:sz w:val="20"/>
                <w:szCs w:val="20"/>
                <w:lang w:val="it-IT"/>
              </w:rPr>
              <w:t>.</w:t>
            </w:r>
            <w:r w:rsidR="00647C26" w:rsidRPr="00892909">
              <w:rPr>
                <w:rFonts w:ascii="Arial Narrow" w:hAnsi="Arial Narrow"/>
                <w:i w:val="0"/>
                <w:iCs w:val="0"/>
                <w:sz w:val="20"/>
                <w:szCs w:val="20"/>
                <w:lang w:val="it-IT"/>
              </w:rPr>
              <w:t xml:space="preserve"> </w:t>
            </w:r>
            <w:r w:rsidR="008F1933" w:rsidRPr="00892909">
              <w:rPr>
                <w:rFonts w:ascii="Arial Narrow" w:hAnsi="Arial Narrow"/>
                <w:i w:val="0"/>
                <w:iCs w:val="0"/>
                <w:sz w:val="20"/>
                <w:szCs w:val="20"/>
                <w:lang w:val="it-IT"/>
              </w:rPr>
              <w:t xml:space="preserve"> </w:t>
            </w:r>
          </w:p>
          <w:p w14:paraId="248AB977" w14:textId="0E389F87" w:rsidR="00BB4B19" w:rsidRPr="00892909" w:rsidRDefault="00121CF1" w:rsidP="00192A58">
            <w:pPr>
              <w:pStyle w:val="OiaeaeiYiio2"/>
              <w:widowControl/>
              <w:numPr>
                <w:ilvl w:val="0"/>
                <w:numId w:val="3"/>
              </w:numPr>
              <w:spacing w:before="20" w:after="20" w:line="288" w:lineRule="auto"/>
              <w:jc w:val="both"/>
              <w:rPr>
                <w:rFonts w:ascii="Arial Narrow" w:hAnsi="Arial Narrow"/>
                <w:i w:val="0"/>
                <w:iCs w:val="0"/>
                <w:sz w:val="20"/>
                <w:szCs w:val="20"/>
                <w:lang w:val="it-IT"/>
              </w:rPr>
            </w:pPr>
            <w:r w:rsidRPr="00892909">
              <w:rPr>
                <w:rFonts w:ascii="Arial Narrow" w:hAnsi="Arial Narrow"/>
                <w:i w:val="0"/>
                <w:iCs w:val="0"/>
                <w:sz w:val="20"/>
                <w:szCs w:val="20"/>
                <w:lang w:val="it-IT"/>
              </w:rPr>
              <w:t>C</w:t>
            </w:r>
            <w:r w:rsidR="008F1933" w:rsidRPr="00892909">
              <w:rPr>
                <w:rFonts w:ascii="Arial Narrow" w:hAnsi="Arial Narrow"/>
                <w:i w:val="0"/>
                <w:iCs w:val="0"/>
                <w:sz w:val="20"/>
                <w:szCs w:val="20"/>
                <w:lang w:val="it-IT"/>
              </w:rPr>
              <w:t xml:space="preserve">ura del </w:t>
            </w:r>
            <w:r w:rsidR="008F1933" w:rsidRPr="00892909">
              <w:rPr>
                <w:rFonts w:ascii="Arial Narrow" w:hAnsi="Arial Narrow"/>
                <w:b/>
                <w:bCs/>
                <w:i w:val="0"/>
                <w:iCs w:val="0"/>
                <w:sz w:val="20"/>
                <w:szCs w:val="20"/>
                <w:lang w:val="it-IT"/>
              </w:rPr>
              <w:t>modulo di «Introduzione</w:t>
            </w:r>
            <w:r w:rsidR="00153966" w:rsidRPr="00892909">
              <w:rPr>
                <w:rFonts w:ascii="Arial Narrow" w:hAnsi="Arial Narrow"/>
                <w:b/>
                <w:bCs/>
                <w:i w:val="0"/>
                <w:iCs w:val="0"/>
                <w:sz w:val="20"/>
                <w:szCs w:val="20"/>
                <w:lang w:val="it-IT"/>
              </w:rPr>
              <w:t xml:space="preserve"> al Diritto privato</w:t>
            </w:r>
            <w:r w:rsidR="008F1933" w:rsidRPr="00892909">
              <w:rPr>
                <w:rFonts w:ascii="Arial Narrow" w:hAnsi="Arial Narrow"/>
                <w:b/>
                <w:bCs/>
                <w:i w:val="0"/>
                <w:iCs w:val="0"/>
                <w:sz w:val="20"/>
                <w:szCs w:val="20"/>
                <w:lang w:val="it-IT"/>
              </w:rPr>
              <w:t>»</w:t>
            </w:r>
            <w:r w:rsidRPr="00892909">
              <w:rPr>
                <w:rFonts w:ascii="Arial Narrow" w:hAnsi="Arial Narrow"/>
                <w:i w:val="0"/>
                <w:iCs w:val="0"/>
                <w:sz w:val="20"/>
                <w:szCs w:val="20"/>
                <w:lang w:val="it-IT"/>
              </w:rPr>
              <w:t xml:space="preserve">, </w:t>
            </w:r>
            <w:r w:rsidR="00BE1752" w:rsidRPr="00892909">
              <w:rPr>
                <w:rFonts w:ascii="Arial Narrow" w:hAnsi="Arial Narrow"/>
                <w:i w:val="0"/>
                <w:iCs w:val="0"/>
                <w:sz w:val="20"/>
                <w:szCs w:val="20"/>
                <w:lang w:val="it-IT"/>
              </w:rPr>
              <w:t>nei mesi di settembre</w:t>
            </w:r>
            <w:r w:rsidR="000B32FC" w:rsidRPr="00892909">
              <w:rPr>
                <w:rFonts w:ascii="Arial Narrow" w:hAnsi="Arial Narrow"/>
                <w:i w:val="0"/>
                <w:iCs w:val="0"/>
                <w:sz w:val="20"/>
                <w:szCs w:val="20"/>
                <w:lang w:val="it-IT"/>
              </w:rPr>
              <w:t xml:space="preserve"> 2020</w:t>
            </w:r>
            <w:r w:rsidR="00D85327" w:rsidRPr="00892909">
              <w:rPr>
                <w:rFonts w:ascii="Arial Narrow" w:hAnsi="Arial Narrow"/>
                <w:i w:val="0"/>
                <w:iCs w:val="0"/>
                <w:sz w:val="20"/>
                <w:szCs w:val="20"/>
                <w:lang w:val="it-IT"/>
              </w:rPr>
              <w:t xml:space="preserve">, </w:t>
            </w:r>
            <w:r w:rsidR="00207D1D" w:rsidRPr="00892909">
              <w:rPr>
                <w:rFonts w:ascii="Arial Narrow" w:hAnsi="Arial Narrow"/>
                <w:i w:val="0"/>
                <w:iCs w:val="0"/>
                <w:sz w:val="20"/>
                <w:szCs w:val="20"/>
                <w:lang w:val="it-IT"/>
              </w:rPr>
              <w:t>settembre</w:t>
            </w:r>
            <w:r w:rsidR="000B32FC" w:rsidRPr="00892909">
              <w:rPr>
                <w:rFonts w:ascii="Arial Narrow" w:hAnsi="Arial Narrow"/>
                <w:i w:val="0"/>
                <w:iCs w:val="0"/>
                <w:sz w:val="20"/>
                <w:szCs w:val="20"/>
                <w:lang w:val="it-IT"/>
              </w:rPr>
              <w:t xml:space="preserve"> 2021</w:t>
            </w:r>
            <w:r w:rsidR="00D85327" w:rsidRPr="00892909">
              <w:rPr>
                <w:rFonts w:ascii="Arial Narrow" w:hAnsi="Arial Narrow"/>
                <w:i w:val="0"/>
                <w:iCs w:val="0"/>
                <w:sz w:val="20"/>
                <w:szCs w:val="20"/>
                <w:lang w:val="it-IT"/>
              </w:rPr>
              <w:t xml:space="preserve"> e settembre 2023</w:t>
            </w:r>
            <w:r w:rsidR="0012719B" w:rsidRPr="00892909">
              <w:rPr>
                <w:rFonts w:ascii="Arial Narrow" w:hAnsi="Arial Narrow"/>
                <w:i w:val="0"/>
                <w:iCs w:val="0"/>
                <w:sz w:val="20"/>
                <w:szCs w:val="20"/>
                <w:lang w:val="it-IT"/>
              </w:rPr>
              <w:t>,</w:t>
            </w:r>
            <w:r w:rsidR="000B32FC" w:rsidRPr="00892909">
              <w:rPr>
                <w:rFonts w:ascii="Arial Narrow" w:hAnsi="Arial Narrow"/>
                <w:i w:val="0"/>
                <w:iCs w:val="0"/>
                <w:sz w:val="20"/>
                <w:szCs w:val="20"/>
                <w:lang w:val="it-IT"/>
              </w:rPr>
              <w:t xml:space="preserve"> nell’ambito dei «Corsi Zero» organizzati a beneficio de</w:t>
            </w:r>
            <w:r w:rsidRPr="00892909">
              <w:rPr>
                <w:rFonts w:ascii="Arial Narrow" w:hAnsi="Arial Narrow"/>
                <w:i w:val="0"/>
                <w:iCs w:val="0"/>
                <w:sz w:val="20"/>
                <w:szCs w:val="20"/>
                <w:lang w:val="it-IT"/>
              </w:rPr>
              <w:t xml:space="preserve">gli studenti </w:t>
            </w:r>
            <w:r w:rsidR="000578B1" w:rsidRPr="00892909">
              <w:rPr>
                <w:noProof/>
                <w:lang w:val="it-IT"/>
              </w:rPr>
              <mc:AlternateContent>
                <mc:Choice Requires="wps">
                  <w:drawing>
                    <wp:anchor distT="0" distB="0" distL="114300" distR="114300" simplePos="0" relativeHeight="251661312" behindDoc="0" locked="0" layoutInCell="0" allowOverlap="1" wp14:anchorId="72F3A3E3" wp14:editId="26BE0E08">
                      <wp:simplePos x="0" y="0"/>
                      <wp:positionH relativeFrom="page">
                        <wp:posOffset>-80719</wp:posOffset>
                      </wp:positionH>
                      <wp:positionV relativeFrom="page">
                        <wp:posOffset>-4107</wp:posOffset>
                      </wp:positionV>
                      <wp:extent cx="0" cy="9559290"/>
                      <wp:effectExtent l="0" t="0" r="38100" b="22860"/>
                      <wp:wrapNone/>
                      <wp:docPr id="62470596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34A341" id="Line 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5pt,-.3pt" to="-6.35pt,7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" o:allowincell="f">
                      <w10:wrap anchorx="page" anchory="page"/>
                    </v:line>
                  </w:pict>
                </mc:Fallback>
              </mc:AlternateContent>
            </w:r>
            <w:r w:rsidR="00452969" w:rsidRPr="00892909">
              <w:rPr>
                <w:rFonts w:ascii="Arial Narrow" w:hAnsi="Arial Narrow"/>
                <w:i w:val="0"/>
                <w:iCs w:val="0"/>
                <w:sz w:val="20"/>
                <w:szCs w:val="20"/>
                <w:lang w:val="it-IT"/>
              </w:rPr>
              <w:t>neoiscritti</w:t>
            </w:r>
            <w:r w:rsidR="00772D2F" w:rsidRPr="00892909">
              <w:rPr>
                <w:rFonts w:ascii="Arial Narrow" w:hAnsi="Arial Narrow"/>
                <w:i w:val="0"/>
                <w:iCs w:val="0"/>
                <w:sz w:val="20"/>
                <w:szCs w:val="20"/>
                <w:lang w:val="it-IT"/>
              </w:rPr>
              <w:t xml:space="preserve"> del Dipartimento di Giurisprudenza dell’Università di Ferrara (sedi di Ferrara e Rovigo)</w:t>
            </w:r>
            <w:r w:rsidRPr="00892909">
              <w:rPr>
                <w:rFonts w:ascii="Arial Narrow" w:hAnsi="Arial Narrow"/>
                <w:i w:val="0"/>
                <w:iCs w:val="0"/>
                <w:sz w:val="20"/>
                <w:szCs w:val="20"/>
                <w:lang w:val="it-IT"/>
              </w:rPr>
              <w:t>.</w:t>
            </w:r>
          </w:p>
          <w:p w14:paraId="2B3635C5" w14:textId="540A90C7" w:rsidR="000A2056" w:rsidRPr="00892909" w:rsidRDefault="000A2056" w:rsidP="00192A58">
            <w:pPr>
              <w:pStyle w:val="OiaeaeiYiio2"/>
              <w:widowControl/>
              <w:numPr>
                <w:ilvl w:val="0"/>
                <w:numId w:val="3"/>
              </w:numPr>
              <w:spacing w:before="20" w:after="20" w:line="288" w:lineRule="auto"/>
              <w:jc w:val="both"/>
              <w:rPr>
                <w:rFonts w:ascii="Arial Narrow" w:hAnsi="Arial Narrow"/>
                <w:i w:val="0"/>
                <w:iCs w:val="0"/>
                <w:sz w:val="20"/>
                <w:szCs w:val="20"/>
                <w:lang w:val="it-IT"/>
              </w:rPr>
            </w:pPr>
            <w:r w:rsidRPr="00892909">
              <w:rPr>
                <w:rFonts w:ascii="Arial Narrow" w:hAnsi="Arial Narrow"/>
                <w:i w:val="0"/>
                <w:iCs w:val="0"/>
                <w:sz w:val="20"/>
                <w:szCs w:val="20"/>
                <w:lang w:val="it-IT"/>
              </w:rPr>
              <w:t xml:space="preserve">Cura del </w:t>
            </w:r>
            <w:r w:rsidRPr="00892909">
              <w:rPr>
                <w:rFonts w:ascii="Arial Narrow" w:hAnsi="Arial Narrow"/>
                <w:b/>
                <w:bCs/>
                <w:i w:val="0"/>
                <w:iCs w:val="0"/>
                <w:sz w:val="20"/>
                <w:szCs w:val="20"/>
                <w:lang w:val="it-IT"/>
              </w:rPr>
              <w:t>modulo di «Introduzione allo studio del diritto.</w:t>
            </w:r>
            <w:r w:rsidRPr="00892909">
              <w:rPr>
                <w:lang w:val="it-IT"/>
              </w:rPr>
              <w:t xml:space="preserve"> </w:t>
            </w:r>
            <w:r w:rsidRPr="00892909">
              <w:rPr>
                <w:rFonts w:ascii="Arial Narrow" w:hAnsi="Arial Narrow"/>
                <w:b/>
                <w:bCs/>
                <w:i w:val="0"/>
                <w:iCs w:val="0"/>
                <w:sz w:val="20"/>
                <w:szCs w:val="20"/>
                <w:lang w:val="it-IT"/>
              </w:rPr>
              <w:t>Strumenti e strategie per uno studio consapevole delle materie giuridiche»</w:t>
            </w:r>
            <w:r w:rsidRPr="00892909">
              <w:rPr>
                <w:rFonts w:ascii="Arial Narrow" w:hAnsi="Arial Narrow"/>
                <w:i w:val="0"/>
                <w:iCs w:val="0"/>
                <w:sz w:val="20"/>
                <w:szCs w:val="20"/>
                <w:lang w:val="it-IT"/>
              </w:rPr>
              <w:t>, nel</w:t>
            </w:r>
            <w:r w:rsidR="00BE1752" w:rsidRPr="00892909">
              <w:rPr>
                <w:rFonts w:ascii="Arial Narrow" w:hAnsi="Arial Narrow"/>
                <w:i w:val="0"/>
                <w:iCs w:val="0"/>
                <w:sz w:val="20"/>
                <w:szCs w:val="20"/>
                <w:lang w:val="it-IT"/>
              </w:rPr>
              <w:t xml:space="preserve"> settembre</w:t>
            </w:r>
            <w:r w:rsidRPr="00892909">
              <w:rPr>
                <w:rFonts w:ascii="Arial Narrow" w:hAnsi="Arial Narrow"/>
                <w:i w:val="0"/>
                <w:iCs w:val="0"/>
                <w:sz w:val="20"/>
                <w:szCs w:val="20"/>
                <w:lang w:val="it-IT"/>
              </w:rPr>
              <w:t xml:space="preserve"> 2022, nell’ambito dei «Corsi Zero» organizzati a beneficio degli studenti </w:t>
            </w:r>
            <w:r w:rsidR="00452969" w:rsidRPr="00892909">
              <w:rPr>
                <w:rFonts w:ascii="Arial Narrow" w:hAnsi="Arial Narrow"/>
                <w:i w:val="0"/>
                <w:iCs w:val="0"/>
                <w:sz w:val="20"/>
                <w:szCs w:val="20"/>
                <w:lang w:val="it-IT"/>
              </w:rPr>
              <w:t>neoiscritti</w:t>
            </w:r>
            <w:r w:rsidRPr="00892909">
              <w:rPr>
                <w:rFonts w:ascii="Arial Narrow" w:hAnsi="Arial Narrow"/>
                <w:i w:val="0"/>
                <w:iCs w:val="0"/>
                <w:sz w:val="20"/>
                <w:szCs w:val="20"/>
                <w:lang w:val="it-IT"/>
              </w:rPr>
              <w:t xml:space="preserve"> del Dipartimento di Giurisprudenza dell’Università di Ferrara (sedi di Ferrara e Rovigo).</w:t>
            </w:r>
          </w:p>
          <w:p w14:paraId="7B7EE535" w14:textId="7B9E4FBA" w:rsidR="00E747E0" w:rsidRPr="00892909" w:rsidRDefault="00F07E23" w:rsidP="00192A58">
            <w:pPr>
              <w:pStyle w:val="OiaeaeiYiio2"/>
              <w:widowControl/>
              <w:numPr>
                <w:ilvl w:val="0"/>
                <w:numId w:val="3"/>
              </w:numPr>
              <w:spacing w:before="20" w:after="20" w:line="288" w:lineRule="auto"/>
              <w:jc w:val="both"/>
              <w:rPr>
                <w:rFonts w:ascii="Arial Narrow" w:hAnsi="Arial Narrow"/>
                <w:i w:val="0"/>
                <w:iCs w:val="0"/>
                <w:sz w:val="20"/>
                <w:szCs w:val="20"/>
                <w:lang w:val="it-IT"/>
              </w:rPr>
            </w:pPr>
            <w:r w:rsidRPr="00892909">
              <w:rPr>
                <w:rFonts w:ascii="Arial Narrow" w:hAnsi="Arial Narrow"/>
                <w:b/>
                <w:bCs/>
                <w:i w:val="0"/>
                <w:iCs w:val="0"/>
                <w:sz w:val="20"/>
                <w:szCs w:val="20"/>
                <w:lang w:val="it-IT"/>
              </w:rPr>
              <w:t>Seminario</w:t>
            </w:r>
            <w:r w:rsidR="00E747E0" w:rsidRPr="00892909">
              <w:rPr>
                <w:rFonts w:ascii="Arial Narrow" w:hAnsi="Arial Narrow"/>
                <w:i w:val="0"/>
                <w:iCs w:val="0"/>
                <w:sz w:val="20"/>
                <w:szCs w:val="20"/>
                <w:lang w:val="it-IT"/>
              </w:rPr>
              <w:t xml:space="preserve"> dal titolo «</w:t>
            </w:r>
            <w:r w:rsidR="00E747E0" w:rsidRPr="00892909">
              <w:rPr>
                <w:rFonts w:ascii="Arial Narrow" w:hAnsi="Arial Narrow"/>
                <w:b/>
                <w:bCs/>
                <w:i w:val="0"/>
                <w:iCs w:val="0"/>
                <w:sz w:val="20"/>
                <w:szCs w:val="20"/>
                <w:lang w:val="it-IT"/>
              </w:rPr>
              <w:t>La trasmissione della ricchezza: donazioni e successione a confronto</w:t>
            </w:r>
            <w:r w:rsidR="00E747E0" w:rsidRPr="00892909">
              <w:rPr>
                <w:rFonts w:ascii="Arial Narrow" w:hAnsi="Arial Narrow"/>
                <w:i w:val="0"/>
                <w:iCs w:val="0"/>
                <w:sz w:val="20"/>
                <w:szCs w:val="20"/>
                <w:lang w:val="it-IT"/>
              </w:rPr>
              <w:t xml:space="preserve">» tenuta </w:t>
            </w:r>
            <w:r w:rsidR="00EF47A9" w:rsidRPr="00892909">
              <w:rPr>
                <w:rFonts w:ascii="Arial Narrow" w:hAnsi="Arial Narrow"/>
                <w:i w:val="0"/>
                <w:iCs w:val="0"/>
                <w:sz w:val="20"/>
                <w:szCs w:val="20"/>
                <w:lang w:val="it-IT"/>
              </w:rPr>
              <w:t xml:space="preserve">in data 27.02.2022 </w:t>
            </w:r>
            <w:r w:rsidR="00E747E0" w:rsidRPr="00892909">
              <w:rPr>
                <w:rFonts w:ascii="Arial Narrow" w:hAnsi="Arial Narrow"/>
                <w:i w:val="0"/>
                <w:iCs w:val="0"/>
                <w:sz w:val="20"/>
                <w:szCs w:val="20"/>
                <w:lang w:val="it-IT"/>
              </w:rPr>
              <w:t>presso la sede di Tresignana (FE) dell’U.T.E.F. di Ferrara (insieme al Prof. Francesco Oliviero)</w:t>
            </w:r>
            <w:r w:rsidRPr="00892909">
              <w:rPr>
                <w:rFonts w:ascii="Arial Narrow" w:hAnsi="Arial Narrow"/>
                <w:i w:val="0"/>
                <w:iCs w:val="0"/>
                <w:sz w:val="20"/>
                <w:szCs w:val="20"/>
                <w:lang w:val="it-IT"/>
              </w:rPr>
              <w:t>,</w:t>
            </w:r>
            <w:r w:rsidR="00E747E0" w:rsidRPr="00892909">
              <w:rPr>
                <w:rFonts w:ascii="Arial Narrow" w:hAnsi="Arial Narrow"/>
                <w:i w:val="0"/>
                <w:iCs w:val="0"/>
                <w:sz w:val="20"/>
                <w:szCs w:val="20"/>
                <w:lang w:val="it-IT"/>
              </w:rPr>
              <w:t xml:space="preserve"> nell’ambito della “Terza Missione”.</w:t>
            </w:r>
          </w:p>
          <w:p w14:paraId="0D4687D4" w14:textId="0F8E71A8" w:rsidR="00521C9C" w:rsidRPr="00892909" w:rsidRDefault="00F07E23" w:rsidP="00492021">
            <w:pPr>
              <w:pStyle w:val="OiaeaeiYiio2"/>
              <w:widowControl/>
              <w:numPr>
                <w:ilvl w:val="0"/>
                <w:numId w:val="3"/>
              </w:numPr>
              <w:spacing w:before="20" w:after="20" w:line="288" w:lineRule="auto"/>
              <w:jc w:val="both"/>
              <w:rPr>
                <w:rFonts w:ascii="Arial Narrow" w:hAnsi="Arial Narrow"/>
                <w:b/>
                <w:i w:val="0"/>
                <w:iCs w:val="0"/>
                <w:sz w:val="20"/>
                <w:szCs w:val="20"/>
                <w:u w:val="single"/>
                <w:lang w:val="it-IT"/>
              </w:rPr>
            </w:pPr>
            <w:r w:rsidRPr="00892909">
              <w:rPr>
                <w:rFonts w:ascii="Arial Narrow" w:hAnsi="Arial Narrow"/>
                <w:b/>
                <w:bCs/>
                <w:i w:val="0"/>
                <w:iCs w:val="0"/>
                <w:sz w:val="20"/>
                <w:szCs w:val="20"/>
                <w:lang w:val="it-IT"/>
              </w:rPr>
              <w:t>Seminario</w:t>
            </w:r>
            <w:r w:rsidR="007C50BE" w:rsidRPr="00892909">
              <w:rPr>
                <w:rFonts w:ascii="Arial Narrow" w:hAnsi="Arial Narrow"/>
                <w:i w:val="0"/>
                <w:iCs w:val="0"/>
                <w:sz w:val="20"/>
                <w:szCs w:val="20"/>
                <w:lang w:val="it-IT"/>
              </w:rPr>
              <w:t xml:space="preserve"> dal titolo «</w:t>
            </w:r>
            <w:r w:rsidRPr="00892909">
              <w:rPr>
                <w:rFonts w:ascii="Arial Narrow" w:hAnsi="Arial Narrow"/>
                <w:b/>
                <w:bCs/>
                <w:i w:val="0"/>
                <w:iCs w:val="0"/>
                <w:sz w:val="20"/>
                <w:szCs w:val="20"/>
                <w:lang w:val="it-IT"/>
              </w:rPr>
              <w:t>Patrimonio ereditario e rilevanza dei rapporti familiari. Dialogo sulla tutela dei legittimari e sul patto di famiglia</w:t>
            </w:r>
            <w:r w:rsidRPr="00892909">
              <w:rPr>
                <w:rFonts w:ascii="Arial Narrow" w:hAnsi="Arial Narrow"/>
                <w:i w:val="0"/>
                <w:iCs w:val="0"/>
                <w:sz w:val="20"/>
                <w:szCs w:val="20"/>
                <w:lang w:val="it-IT"/>
              </w:rPr>
              <w:t>» tenuta in data 08.11</w:t>
            </w:r>
            <w:r w:rsidR="007C50BE" w:rsidRPr="00892909">
              <w:rPr>
                <w:rFonts w:ascii="Arial Narrow" w:hAnsi="Arial Narrow"/>
                <w:i w:val="0"/>
                <w:iCs w:val="0"/>
                <w:sz w:val="20"/>
                <w:szCs w:val="20"/>
                <w:lang w:val="it-IT"/>
              </w:rPr>
              <w:t xml:space="preserve">.2022 presso la sede di </w:t>
            </w:r>
            <w:r w:rsidRPr="00892909">
              <w:rPr>
                <w:rFonts w:ascii="Arial Narrow" w:hAnsi="Arial Narrow"/>
                <w:i w:val="0"/>
                <w:iCs w:val="0"/>
                <w:sz w:val="20"/>
                <w:szCs w:val="20"/>
                <w:lang w:val="it-IT"/>
              </w:rPr>
              <w:t xml:space="preserve">Portomaggiore (FE) dell’U.T.E.F. di Ferrara, </w:t>
            </w:r>
            <w:r w:rsidR="007C50BE" w:rsidRPr="00892909">
              <w:rPr>
                <w:rFonts w:ascii="Arial Narrow" w:hAnsi="Arial Narrow"/>
                <w:i w:val="0"/>
                <w:iCs w:val="0"/>
                <w:sz w:val="20"/>
                <w:szCs w:val="20"/>
                <w:lang w:val="it-IT"/>
              </w:rPr>
              <w:t>nell’ambito della “Terza Missione”.</w:t>
            </w:r>
            <w:r w:rsidR="00F6265A" w:rsidRPr="00892909">
              <w:rPr>
                <w:lang w:val="it-IT"/>
              </w:rPr>
              <w:t xml:space="preserve"> </w:t>
            </w:r>
          </w:p>
          <w:p w14:paraId="4B6FE6F4" w14:textId="25DCB733" w:rsidR="00521C9C" w:rsidRPr="00764EE9" w:rsidRDefault="00AF7539" w:rsidP="00C41353">
            <w:pPr>
              <w:pStyle w:val="OiaeaeiYiio2"/>
              <w:widowControl/>
              <w:numPr>
                <w:ilvl w:val="0"/>
                <w:numId w:val="3"/>
              </w:numPr>
              <w:spacing w:before="20" w:after="20" w:line="288" w:lineRule="auto"/>
              <w:jc w:val="both"/>
              <w:rPr>
                <w:rFonts w:ascii="Arial Narrow" w:hAnsi="Arial Narrow"/>
                <w:b/>
                <w:i w:val="0"/>
                <w:iCs w:val="0"/>
                <w:sz w:val="20"/>
                <w:szCs w:val="20"/>
                <w:u w:val="single"/>
                <w:lang w:val="it-IT"/>
              </w:rPr>
            </w:pPr>
            <w:r w:rsidRPr="00764EE9">
              <w:rPr>
                <w:rFonts w:ascii="Arial Narrow" w:hAnsi="Arial Narrow"/>
                <w:b/>
                <w:bCs/>
                <w:i w:val="0"/>
                <w:iCs w:val="0"/>
                <w:sz w:val="20"/>
                <w:szCs w:val="20"/>
                <w:lang w:val="it-IT"/>
              </w:rPr>
              <w:t>Seminario</w:t>
            </w:r>
            <w:r w:rsidRPr="00764EE9">
              <w:rPr>
                <w:rFonts w:ascii="Arial Narrow" w:hAnsi="Arial Narrow"/>
                <w:i w:val="0"/>
                <w:iCs w:val="0"/>
                <w:sz w:val="20"/>
                <w:szCs w:val="20"/>
                <w:lang w:val="it-IT"/>
              </w:rPr>
              <w:t xml:space="preserve"> dal titolo «</w:t>
            </w:r>
            <w:r w:rsidR="00DF13D2" w:rsidRPr="00764EE9">
              <w:rPr>
                <w:rFonts w:ascii="Arial Narrow" w:hAnsi="Arial Narrow"/>
                <w:b/>
                <w:bCs/>
                <w:i w:val="0"/>
                <w:iCs w:val="0"/>
                <w:sz w:val="20"/>
                <w:szCs w:val="20"/>
                <w:lang w:val="it-IT"/>
              </w:rPr>
              <w:t>Il testamento olografo: requisiti formali e tecniche redazionali</w:t>
            </w:r>
            <w:r w:rsidRPr="00764EE9">
              <w:rPr>
                <w:rFonts w:ascii="Arial Narrow" w:hAnsi="Arial Narrow"/>
                <w:i w:val="0"/>
                <w:iCs w:val="0"/>
                <w:sz w:val="20"/>
                <w:szCs w:val="20"/>
                <w:lang w:val="it-IT"/>
              </w:rPr>
              <w:t>» tenuta in data 0</w:t>
            </w:r>
            <w:r w:rsidR="00912592" w:rsidRPr="00764EE9">
              <w:rPr>
                <w:rFonts w:ascii="Arial Narrow" w:hAnsi="Arial Narrow"/>
                <w:i w:val="0"/>
                <w:iCs w:val="0"/>
                <w:sz w:val="20"/>
                <w:szCs w:val="20"/>
                <w:lang w:val="it-IT"/>
              </w:rPr>
              <w:t>4</w:t>
            </w:r>
            <w:r w:rsidRPr="00764EE9">
              <w:rPr>
                <w:rFonts w:ascii="Arial Narrow" w:hAnsi="Arial Narrow"/>
                <w:i w:val="0"/>
                <w:iCs w:val="0"/>
                <w:sz w:val="20"/>
                <w:szCs w:val="20"/>
                <w:lang w:val="it-IT"/>
              </w:rPr>
              <w:t>.1</w:t>
            </w:r>
            <w:r w:rsidR="00912592" w:rsidRPr="00764EE9">
              <w:rPr>
                <w:rFonts w:ascii="Arial Narrow" w:hAnsi="Arial Narrow"/>
                <w:i w:val="0"/>
                <w:iCs w:val="0"/>
                <w:sz w:val="20"/>
                <w:szCs w:val="20"/>
                <w:lang w:val="it-IT"/>
              </w:rPr>
              <w:t>2</w:t>
            </w:r>
            <w:r w:rsidRPr="00764EE9">
              <w:rPr>
                <w:rFonts w:ascii="Arial Narrow" w:hAnsi="Arial Narrow"/>
                <w:i w:val="0"/>
                <w:iCs w:val="0"/>
                <w:sz w:val="20"/>
                <w:szCs w:val="20"/>
                <w:lang w:val="it-IT"/>
              </w:rPr>
              <w:t>.202</w:t>
            </w:r>
            <w:r w:rsidR="00912592" w:rsidRPr="00764EE9">
              <w:rPr>
                <w:rFonts w:ascii="Arial Narrow" w:hAnsi="Arial Narrow"/>
                <w:i w:val="0"/>
                <w:iCs w:val="0"/>
                <w:sz w:val="20"/>
                <w:szCs w:val="20"/>
                <w:lang w:val="it-IT"/>
              </w:rPr>
              <w:t>3</w:t>
            </w:r>
            <w:r w:rsidRPr="00764EE9">
              <w:rPr>
                <w:rFonts w:ascii="Arial Narrow" w:hAnsi="Arial Narrow"/>
                <w:i w:val="0"/>
                <w:iCs w:val="0"/>
                <w:sz w:val="20"/>
                <w:szCs w:val="20"/>
                <w:lang w:val="it-IT"/>
              </w:rPr>
              <w:t xml:space="preserve"> presso la sede di </w:t>
            </w:r>
            <w:r w:rsidR="00912592" w:rsidRPr="00764EE9">
              <w:rPr>
                <w:rFonts w:ascii="Arial Narrow" w:hAnsi="Arial Narrow"/>
                <w:i w:val="0"/>
                <w:iCs w:val="0"/>
                <w:sz w:val="20"/>
                <w:szCs w:val="20"/>
                <w:lang w:val="it-IT"/>
              </w:rPr>
              <w:t>Cento</w:t>
            </w:r>
            <w:r w:rsidRPr="00764EE9">
              <w:rPr>
                <w:rFonts w:ascii="Arial Narrow" w:hAnsi="Arial Narrow"/>
                <w:i w:val="0"/>
                <w:iCs w:val="0"/>
                <w:sz w:val="20"/>
                <w:szCs w:val="20"/>
                <w:lang w:val="it-IT"/>
              </w:rPr>
              <w:t xml:space="preserve"> (FE) dell’U.T.E.F. di Ferrara, nell’ambito della “Terza Missione”</w:t>
            </w:r>
            <w:r w:rsidR="00764EE9">
              <w:rPr>
                <w:rFonts w:ascii="Arial Narrow" w:hAnsi="Arial Narrow"/>
                <w:i w:val="0"/>
                <w:iCs w:val="0"/>
                <w:sz w:val="20"/>
                <w:szCs w:val="20"/>
                <w:lang w:val="it-IT"/>
              </w:rPr>
              <w:t xml:space="preserve"> (attività programmata)</w:t>
            </w:r>
            <w:r w:rsidR="00F624FD" w:rsidRPr="00764EE9">
              <w:rPr>
                <w:rFonts w:ascii="Arial Narrow" w:hAnsi="Arial Narrow"/>
                <w:i w:val="0"/>
                <w:iCs w:val="0"/>
                <w:sz w:val="20"/>
                <w:szCs w:val="20"/>
                <w:lang w:val="it-IT"/>
              </w:rPr>
              <w:t>.</w:t>
            </w:r>
          </w:p>
          <w:p w14:paraId="71044720" w14:textId="77777777" w:rsidR="00521C9C" w:rsidRPr="00892909" w:rsidRDefault="00521C9C" w:rsidP="00192A58">
            <w:pPr>
              <w:pStyle w:val="OiaeaeiYiio2"/>
              <w:widowControl/>
              <w:spacing w:before="20" w:after="20" w:line="288" w:lineRule="auto"/>
              <w:jc w:val="both"/>
              <w:rPr>
                <w:rFonts w:ascii="Arial Narrow" w:hAnsi="Arial Narrow"/>
                <w:b/>
                <w:i w:val="0"/>
                <w:iCs w:val="0"/>
                <w:sz w:val="20"/>
                <w:szCs w:val="20"/>
                <w:u w:val="single"/>
                <w:lang w:val="it-IT"/>
              </w:rPr>
            </w:pPr>
          </w:p>
          <w:p w14:paraId="490BF9A3" w14:textId="77EC4742" w:rsidR="00F43C14" w:rsidRPr="00892909" w:rsidRDefault="00F43C14" w:rsidP="00192A58">
            <w:pPr>
              <w:pStyle w:val="OiaeaeiYiio2"/>
              <w:widowControl/>
              <w:spacing w:before="20" w:after="20" w:line="288" w:lineRule="auto"/>
              <w:jc w:val="both"/>
              <w:rPr>
                <w:rFonts w:ascii="Arial Narrow" w:hAnsi="Arial Narrow"/>
                <w:b/>
                <w:i w:val="0"/>
                <w:iCs w:val="0"/>
                <w:sz w:val="20"/>
                <w:szCs w:val="20"/>
                <w:u w:val="single"/>
                <w:lang w:val="it-IT"/>
              </w:rPr>
            </w:pPr>
            <w:r w:rsidRPr="00892909">
              <w:rPr>
                <w:rFonts w:ascii="Arial Narrow" w:hAnsi="Arial Narrow"/>
                <w:b/>
                <w:i w:val="0"/>
                <w:iCs w:val="0"/>
                <w:sz w:val="20"/>
                <w:szCs w:val="20"/>
                <w:u w:val="single"/>
                <w:lang w:val="it-IT"/>
              </w:rPr>
              <w:t>Altri titoli e altre attività svolte</w:t>
            </w:r>
          </w:p>
          <w:p w14:paraId="792E2D71" w14:textId="70703B65" w:rsidR="00F43C14" w:rsidRPr="00892909" w:rsidRDefault="00F43C14" w:rsidP="00192A58">
            <w:pPr>
              <w:pStyle w:val="OiaeaeiYiio2"/>
              <w:widowControl/>
              <w:numPr>
                <w:ilvl w:val="0"/>
                <w:numId w:val="3"/>
              </w:numPr>
              <w:spacing w:before="20" w:after="20" w:line="288" w:lineRule="auto"/>
              <w:jc w:val="both"/>
              <w:rPr>
                <w:rFonts w:ascii="Arial Narrow" w:hAnsi="Arial Narrow"/>
                <w:i w:val="0"/>
                <w:iCs w:val="0"/>
                <w:sz w:val="20"/>
                <w:szCs w:val="20"/>
                <w:lang w:val="it-IT"/>
              </w:rPr>
            </w:pPr>
            <w:r w:rsidRPr="00892909">
              <w:rPr>
                <w:rFonts w:ascii="Arial Narrow" w:hAnsi="Arial Narrow"/>
                <w:i w:val="0"/>
                <w:iCs w:val="0"/>
                <w:sz w:val="20"/>
                <w:szCs w:val="20"/>
                <w:lang w:val="it-IT"/>
              </w:rPr>
              <w:t>Conseguimento, presso la Corte d’Appello di Bologna, dell’</w:t>
            </w:r>
            <w:r w:rsidRPr="00892909">
              <w:rPr>
                <w:rFonts w:ascii="Arial Narrow" w:hAnsi="Arial Narrow"/>
                <w:b/>
                <w:i w:val="0"/>
                <w:iCs w:val="0"/>
                <w:sz w:val="20"/>
                <w:szCs w:val="20"/>
                <w:lang w:val="it-IT"/>
              </w:rPr>
              <w:t>abilitazione all’esercizio della professione di avvocato</w:t>
            </w:r>
            <w:r w:rsidRPr="00892909">
              <w:rPr>
                <w:rFonts w:ascii="Arial Narrow" w:hAnsi="Arial Narrow"/>
                <w:i w:val="0"/>
                <w:iCs w:val="0"/>
                <w:sz w:val="20"/>
                <w:szCs w:val="20"/>
                <w:lang w:val="it-IT"/>
              </w:rPr>
              <w:t xml:space="preserve"> (31.07.2019).</w:t>
            </w:r>
          </w:p>
          <w:p w14:paraId="7B925224" w14:textId="3BA07956" w:rsidR="00F43C14" w:rsidRPr="00892909" w:rsidRDefault="00F43C14" w:rsidP="00192A58">
            <w:pPr>
              <w:pStyle w:val="OiaeaeiYiio2"/>
              <w:widowControl/>
              <w:numPr>
                <w:ilvl w:val="0"/>
                <w:numId w:val="3"/>
              </w:numPr>
              <w:spacing w:before="20" w:after="20" w:line="288" w:lineRule="auto"/>
              <w:jc w:val="both"/>
              <w:rPr>
                <w:rFonts w:ascii="Arial Narrow" w:hAnsi="Arial Narrow"/>
                <w:i w:val="0"/>
                <w:iCs w:val="0"/>
                <w:sz w:val="20"/>
                <w:szCs w:val="20"/>
                <w:lang w:val="it-IT"/>
              </w:rPr>
            </w:pPr>
            <w:r w:rsidRPr="00892909">
              <w:rPr>
                <w:rFonts w:ascii="Arial Narrow" w:hAnsi="Arial Narrow"/>
                <w:b/>
                <w:i w:val="0"/>
                <w:iCs w:val="0"/>
                <w:sz w:val="20"/>
                <w:szCs w:val="20"/>
                <w:lang w:val="it-IT"/>
              </w:rPr>
              <w:t>Pratica notarile</w:t>
            </w:r>
            <w:r w:rsidRPr="00892909">
              <w:rPr>
                <w:rFonts w:ascii="Arial Narrow" w:hAnsi="Arial Narrow"/>
                <w:i w:val="0"/>
                <w:iCs w:val="0"/>
                <w:sz w:val="20"/>
                <w:szCs w:val="20"/>
                <w:lang w:val="it-IT"/>
              </w:rPr>
              <w:t xml:space="preserve"> presso lo studio del Dott. Francesco Leoni in Ferrara (2016</w:t>
            </w:r>
            <w:r w:rsidR="007B5A2F" w:rsidRPr="00892909">
              <w:rPr>
                <w:rFonts w:ascii="Arial Narrow" w:hAnsi="Arial Narrow"/>
                <w:i w:val="0"/>
                <w:iCs w:val="0"/>
                <w:sz w:val="20"/>
                <w:szCs w:val="20"/>
                <w:lang w:val="it-IT"/>
              </w:rPr>
              <w:t>-</w:t>
            </w:r>
            <w:r w:rsidRPr="00892909">
              <w:rPr>
                <w:rFonts w:ascii="Arial Narrow" w:hAnsi="Arial Narrow"/>
                <w:i w:val="0"/>
                <w:iCs w:val="0"/>
                <w:sz w:val="20"/>
                <w:szCs w:val="20"/>
                <w:lang w:val="it-IT"/>
              </w:rPr>
              <w:t>2018).</w:t>
            </w:r>
          </w:p>
          <w:p w14:paraId="44D8E129" w14:textId="3A6F8AF3" w:rsidR="00811C74" w:rsidRPr="00892909" w:rsidRDefault="00E849DE" w:rsidP="00192A58">
            <w:pPr>
              <w:pStyle w:val="OiaeaeiYiio2"/>
              <w:widowControl/>
              <w:numPr>
                <w:ilvl w:val="0"/>
                <w:numId w:val="3"/>
              </w:numPr>
              <w:spacing w:before="20" w:after="20" w:line="288" w:lineRule="auto"/>
              <w:jc w:val="both"/>
              <w:rPr>
                <w:rFonts w:ascii="Arial Narrow" w:hAnsi="Arial Narrow"/>
                <w:bCs/>
                <w:i w:val="0"/>
                <w:iCs w:val="0"/>
                <w:sz w:val="20"/>
                <w:szCs w:val="20"/>
                <w:lang w:val="it-IT"/>
              </w:rPr>
            </w:pPr>
            <w:r w:rsidRPr="00892909">
              <w:rPr>
                <w:rFonts w:ascii="Arial Narrow" w:hAnsi="Arial Narrow"/>
                <w:bCs/>
                <w:i w:val="0"/>
                <w:iCs w:val="0"/>
                <w:sz w:val="20"/>
                <w:szCs w:val="20"/>
                <w:lang w:val="it-IT"/>
              </w:rPr>
              <w:t>Utile posizionamento nella graduatoria formata a seguito dell</w:t>
            </w:r>
            <w:r w:rsidR="002C6FFE" w:rsidRPr="00892909">
              <w:rPr>
                <w:rFonts w:ascii="Arial Narrow" w:hAnsi="Arial Narrow"/>
                <w:bCs/>
                <w:i w:val="0"/>
                <w:iCs w:val="0"/>
                <w:sz w:val="20"/>
                <w:szCs w:val="20"/>
                <w:lang w:val="it-IT"/>
              </w:rPr>
              <w:t>’espletamento</w:t>
            </w:r>
            <w:r w:rsidR="00681E1C" w:rsidRPr="00892909">
              <w:rPr>
                <w:rFonts w:ascii="Arial Narrow" w:hAnsi="Arial Narrow"/>
                <w:bCs/>
                <w:i w:val="0"/>
                <w:iCs w:val="0"/>
                <w:sz w:val="20"/>
                <w:szCs w:val="20"/>
                <w:lang w:val="it-IT"/>
              </w:rPr>
              <w:t xml:space="preserve">, in data 26.11.2021, </w:t>
            </w:r>
            <w:r w:rsidR="002C6FFE" w:rsidRPr="00892909">
              <w:rPr>
                <w:rFonts w:ascii="Arial Narrow" w:hAnsi="Arial Narrow"/>
                <w:bCs/>
                <w:i w:val="0"/>
                <w:iCs w:val="0"/>
                <w:sz w:val="20"/>
                <w:szCs w:val="20"/>
                <w:lang w:val="it-IT"/>
              </w:rPr>
              <w:t>del</w:t>
            </w:r>
            <w:r w:rsidR="00811C74" w:rsidRPr="00892909">
              <w:rPr>
                <w:rFonts w:ascii="Arial Narrow" w:hAnsi="Arial Narrow"/>
                <w:bCs/>
                <w:i w:val="0"/>
                <w:iCs w:val="0"/>
                <w:sz w:val="20"/>
                <w:szCs w:val="20"/>
                <w:lang w:val="it-IT"/>
              </w:rPr>
              <w:t xml:space="preserve"> </w:t>
            </w:r>
            <w:r w:rsidR="0027508D" w:rsidRPr="00892909">
              <w:rPr>
                <w:rFonts w:ascii="Arial Narrow" w:hAnsi="Arial Narrow"/>
                <w:bCs/>
                <w:i w:val="0"/>
                <w:iCs w:val="0"/>
                <w:sz w:val="20"/>
                <w:szCs w:val="20"/>
                <w:lang w:val="it-IT"/>
              </w:rPr>
              <w:t>«</w:t>
            </w:r>
            <w:r w:rsidR="00811C74" w:rsidRPr="00892909">
              <w:rPr>
                <w:rFonts w:ascii="Arial Narrow" w:hAnsi="Arial Narrow"/>
                <w:b/>
                <w:i w:val="0"/>
                <w:iCs w:val="0"/>
                <w:sz w:val="20"/>
                <w:szCs w:val="20"/>
                <w:lang w:val="it-IT"/>
              </w:rPr>
              <w:t>Concorso pubblico</w:t>
            </w:r>
            <w:r w:rsidR="00811C74" w:rsidRPr="00892909">
              <w:rPr>
                <w:rFonts w:ascii="Arial Narrow" w:hAnsi="Arial Narrow"/>
                <w:bCs/>
                <w:i w:val="0"/>
                <w:iCs w:val="0"/>
                <w:sz w:val="20"/>
                <w:szCs w:val="20"/>
                <w:lang w:val="it-IT"/>
              </w:rPr>
              <w:t xml:space="preserve">, per titoli ed esami, su base distrettuale, per il reclutamento a tempo determinato di 8.171 unità di personale non dirigenziale, Area funzionale terza, Fascia economica F1, con il profilo di </w:t>
            </w:r>
            <w:r w:rsidR="00811C74" w:rsidRPr="00892909">
              <w:rPr>
                <w:rFonts w:ascii="Arial Narrow" w:hAnsi="Arial Narrow"/>
                <w:b/>
                <w:i w:val="0"/>
                <w:iCs w:val="0"/>
                <w:sz w:val="20"/>
                <w:szCs w:val="20"/>
                <w:lang w:val="it-IT"/>
              </w:rPr>
              <w:t>Addetto all’Ufficio del Processo</w:t>
            </w:r>
            <w:r w:rsidR="00811C74" w:rsidRPr="00892909">
              <w:rPr>
                <w:rFonts w:ascii="Arial Narrow" w:hAnsi="Arial Narrow"/>
                <w:bCs/>
                <w:i w:val="0"/>
                <w:iCs w:val="0"/>
                <w:sz w:val="20"/>
                <w:szCs w:val="20"/>
                <w:lang w:val="it-IT"/>
              </w:rPr>
              <w:t>, da inquadrare tra il personale del Ministero della Giustizia</w:t>
            </w:r>
            <w:r w:rsidR="00EB071E" w:rsidRPr="00892909">
              <w:rPr>
                <w:rFonts w:ascii="Arial Narrow" w:hAnsi="Arial Narrow"/>
                <w:bCs/>
                <w:i w:val="0"/>
                <w:iCs w:val="0"/>
                <w:sz w:val="20"/>
                <w:szCs w:val="20"/>
                <w:lang w:val="it-IT"/>
              </w:rPr>
              <w:t>»</w:t>
            </w:r>
            <w:r w:rsidR="00681E1C" w:rsidRPr="00892909">
              <w:rPr>
                <w:rFonts w:ascii="Arial Narrow" w:hAnsi="Arial Narrow"/>
                <w:bCs/>
                <w:i w:val="0"/>
                <w:iCs w:val="0"/>
                <w:sz w:val="20"/>
                <w:szCs w:val="20"/>
                <w:lang w:val="it-IT"/>
              </w:rPr>
              <w:t xml:space="preserve"> (</w:t>
            </w:r>
            <w:r w:rsidR="004B6180" w:rsidRPr="00892909">
              <w:rPr>
                <w:rFonts w:ascii="Arial Narrow" w:hAnsi="Arial Narrow"/>
                <w:bCs/>
                <w:i w:val="0"/>
                <w:iCs w:val="0"/>
                <w:sz w:val="20"/>
                <w:szCs w:val="20"/>
                <w:lang w:val="it-IT"/>
              </w:rPr>
              <w:t xml:space="preserve">con successiva rinunzia del candidato alla proposta di </w:t>
            </w:r>
            <w:r w:rsidR="00116CA0" w:rsidRPr="00892909">
              <w:rPr>
                <w:rFonts w:ascii="Arial Narrow" w:hAnsi="Arial Narrow"/>
                <w:bCs/>
                <w:i w:val="0"/>
                <w:iCs w:val="0"/>
                <w:sz w:val="20"/>
                <w:szCs w:val="20"/>
                <w:lang w:val="it-IT"/>
              </w:rPr>
              <w:t>presa di servizio</w:t>
            </w:r>
            <w:r w:rsidR="004B6180" w:rsidRPr="00892909">
              <w:rPr>
                <w:rFonts w:ascii="Arial Narrow" w:hAnsi="Arial Narrow"/>
                <w:bCs/>
                <w:i w:val="0"/>
                <w:iCs w:val="0"/>
                <w:sz w:val="20"/>
                <w:szCs w:val="20"/>
                <w:lang w:val="it-IT"/>
              </w:rPr>
              <w:t xml:space="preserve"> presso il Tribunale di Ferrara)</w:t>
            </w:r>
            <w:r w:rsidR="006F748D" w:rsidRPr="00892909">
              <w:rPr>
                <w:rFonts w:ascii="Arial Narrow" w:hAnsi="Arial Narrow"/>
                <w:bCs/>
                <w:i w:val="0"/>
                <w:iCs w:val="0"/>
                <w:sz w:val="20"/>
                <w:szCs w:val="20"/>
                <w:lang w:val="it-IT"/>
              </w:rPr>
              <w:t>.</w:t>
            </w:r>
          </w:p>
          <w:p w14:paraId="3766264A" w14:textId="44EFF6B9" w:rsidR="00F43C14" w:rsidRPr="00892909" w:rsidRDefault="00F43C14" w:rsidP="00192A58">
            <w:pPr>
              <w:pStyle w:val="OiaeaeiYiio2"/>
              <w:widowControl/>
              <w:numPr>
                <w:ilvl w:val="0"/>
                <w:numId w:val="3"/>
              </w:numPr>
              <w:spacing w:before="20" w:after="20" w:line="288" w:lineRule="auto"/>
              <w:jc w:val="both"/>
              <w:rPr>
                <w:rFonts w:ascii="Arial Narrow" w:hAnsi="Arial Narrow"/>
                <w:i w:val="0"/>
                <w:iCs w:val="0"/>
                <w:sz w:val="20"/>
                <w:szCs w:val="20"/>
                <w:lang w:val="it-IT"/>
              </w:rPr>
            </w:pPr>
            <w:r w:rsidRPr="00892909">
              <w:rPr>
                <w:rFonts w:ascii="Arial Narrow" w:hAnsi="Arial Narrow"/>
                <w:b/>
                <w:i w:val="0"/>
                <w:iCs w:val="0"/>
                <w:sz w:val="20"/>
                <w:szCs w:val="20"/>
                <w:lang w:val="it-IT"/>
              </w:rPr>
              <w:t>Collaborazione con la Scuola forense dell’Ordine degli Avvocati di Rovigo</w:t>
            </w:r>
            <w:r w:rsidRPr="00892909">
              <w:rPr>
                <w:rFonts w:ascii="Arial Narrow" w:hAnsi="Arial Narrow"/>
                <w:i w:val="0"/>
                <w:iCs w:val="0"/>
                <w:sz w:val="20"/>
                <w:szCs w:val="20"/>
                <w:lang w:val="it-IT"/>
              </w:rPr>
              <w:t xml:space="preserve"> per lo svolgimento di lezioni teorico-pratiche in materia di </w:t>
            </w:r>
            <w:r w:rsidR="00CF73CF" w:rsidRPr="00892909">
              <w:rPr>
                <w:rFonts w:ascii="Arial Narrow" w:hAnsi="Arial Narrow"/>
                <w:i w:val="0"/>
                <w:iCs w:val="0"/>
                <w:sz w:val="20"/>
                <w:szCs w:val="20"/>
                <w:lang w:val="it-IT"/>
              </w:rPr>
              <w:t>Diritto civile</w:t>
            </w:r>
            <w:r w:rsidRPr="00892909">
              <w:rPr>
                <w:rFonts w:ascii="Arial Narrow" w:hAnsi="Arial Narrow"/>
                <w:i w:val="0"/>
                <w:iCs w:val="0"/>
                <w:sz w:val="20"/>
                <w:szCs w:val="20"/>
                <w:lang w:val="it-IT"/>
              </w:rPr>
              <w:t xml:space="preserve"> (</w:t>
            </w:r>
            <w:r w:rsidR="009C2962" w:rsidRPr="00892909">
              <w:rPr>
                <w:rFonts w:ascii="Arial Narrow" w:hAnsi="Arial Narrow"/>
                <w:i w:val="0"/>
                <w:iCs w:val="0"/>
                <w:sz w:val="20"/>
                <w:szCs w:val="20"/>
                <w:lang w:val="it-IT"/>
              </w:rPr>
              <w:t>2019</w:t>
            </w:r>
            <w:r w:rsidR="00F07E23" w:rsidRPr="00892909">
              <w:rPr>
                <w:rFonts w:ascii="Arial Narrow" w:hAnsi="Arial Narrow"/>
                <w:i w:val="0"/>
                <w:iCs w:val="0"/>
                <w:sz w:val="20"/>
                <w:szCs w:val="20"/>
                <w:lang w:val="it-IT"/>
              </w:rPr>
              <w:t>-</w:t>
            </w:r>
            <w:r w:rsidR="009C2962" w:rsidRPr="00892909">
              <w:rPr>
                <w:rFonts w:ascii="Arial Narrow" w:hAnsi="Arial Narrow"/>
                <w:i w:val="0"/>
                <w:iCs w:val="0"/>
                <w:sz w:val="20"/>
                <w:szCs w:val="20"/>
                <w:lang w:val="it-IT"/>
              </w:rPr>
              <w:t>2022</w:t>
            </w:r>
            <w:r w:rsidRPr="00892909">
              <w:rPr>
                <w:rFonts w:ascii="Arial Narrow" w:hAnsi="Arial Narrow"/>
                <w:i w:val="0"/>
                <w:iCs w:val="0"/>
                <w:sz w:val="20"/>
                <w:szCs w:val="20"/>
                <w:lang w:val="it-IT"/>
              </w:rPr>
              <w:t>).</w:t>
            </w:r>
          </w:p>
          <w:p w14:paraId="279E9D55" w14:textId="03ED8A74" w:rsidR="00221321" w:rsidRPr="00892909" w:rsidRDefault="00221321" w:rsidP="00192A58">
            <w:pPr>
              <w:pStyle w:val="OiaeaeiYiio2"/>
              <w:widowControl/>
              <w:numPr>
                <w:ilvl w:val="0"/>
                <w:numId w:val="3"/>
              </w:numPr>
              <w:spacing w:before="20" w:after="20" w:line="288" w:lineRule="auto"/>
              <w:jc w:val="both"/>
              <w:rPr>
                <w:rFonts w:ascii="Arial Narrow" w:hAnsi="Arial Narrow"/>
                <w:i w:val="0"/>
                <w:iCs w:val="0"/>
                <w:sz w:val="20"/>
                <w:szCs w:val="20"/>
                <w:lang w:val="it-IT"/>
              </w:rPr>
            </w:pPr>
            <w:r w:rsidRPr="00892909">
              <w:rPr>
                <w:rFonts w:ascii="Arial Narrow" w:hAnsi="Arial Narrow"/>
                <w:i w:val="0"/>
                <w:iCs w:val="0"/>
                <w:sz w:val="20"/>
                <w:szCs w:val="20"/>
                <w:lang w:val="it-IT"/>
              </w:rPr>
              <w:t xml:space="preserve">Membro di </w:t>
            </w:r>
            <w:r w:rsidRPr="00892909">
              <w:rPr>
                <w:rFonts w:ascii="Arial Narrow" w:hAnsi="Arial Narrow"/>
                <w:b/>
                <w:i w:val="0"/>
                <w:iCs w:val="0"/>
                <w:sz w:val="20"/>
                <w:szCs w:val="20"/>
                <w:lang w:val="it-IT"/>
              </w:rPr>
              <w:t>MacroCrimes – Centro studi giuridici europei sulla grande criminalità</w:t>
            </w:r>
            <w:r w:rsidRPr="00892909">
              <w:rPr>
                <w:rFonts w:ascii="Arial Narrow" w:hAnsi="Arial Narrow"/>
                <w:i w:val="0"/>
                <w:iCs w:val="0"/>
                <w:sz w:val="20"/>
                <w:szCs w:val="20"/>
                <w:lang w:val="it-IT"/>
              </w:rPr>
              <w:t>, istituito nel novembre 2018 presso il Dipartimento di Giurisprudenza dell’Università di Ferrara, nell’ambito del progetto vincitore del bando “Dipartimenti di eccellenza” (laboratorio “Impresa e criminalità”).</w:t>
            </w:r>
          </w:p>
          <w:p w14:paraId="64D7BE6C" w14:textId="27ED55D8" w:rsidR="001D32C3" w:rsidRPr="00892909" w:rsidRDefault="007C50BE" w:rsidP="00192A58">
            <w:pPr>
              <w:pStyle w:val="OiaeaeiYiio2"/>
              <w:widowControl/>
              <w:numPr>
                <w:ilvl w:val="0"/>
                <w:numId w:val="3"/>
              </w:numPr>
              <w:spacing w:before="20" w:after="20" w:line="288" w:lineRule="auto"/>
              <w:jc w:val="both"/>
              <w:rPr>
                <w:rFonts w:ascii="Arial Narrow" w:hAnsi="Arial Narrow"/>
                <w:i w:val="0"/>
                <w:iCs w:val="0"/>
                <w:sz w:val="20"/>
                <w:szCs w:val="20"/>
                <w:lang w:val="it-IT"/>
              </w:rPr>
            </w:pPr>
            <w:r w:rsidRPr="00892909">
              <w:rPr>
                <w:rFonts w:ascii="Arial Narrow" w:hAnsi="Arial Narrow"/>
                <w:i w:val="0"/>
                <w:iCs w:val="0"/>
                <w:sz w:val="20"/>
                <w:szCs w:val="20"/>
                <w:lang w:val="it-IT"/>
              </w:rPr>
              <w:t xml:space="preserve">Collaborazione con Wolters Kluwer-Cedam per lo svolgimento delle </w:t>
            </w:r>
            <w:r w:rsidRPr="00892909">
              <w:rPr>
                <w:rFonts w:ascii="Arial Narrow" w:hAnsi="Arial Narrow"/>
                <w:b/>
                <w:i w:val="0"/>
                <w:iCs w:val="0"/>
                <w:sz w:val="20"/>
                <w:szCs w:val="20"/>
                <w:lang w:val="it-IT"/>
              </w:rPr>
              <w:t>attività redazionali</w:t>
            </w:r>
            <w:r w:rsidRPr="00892909">
              <w:rPr>
                <w:rFonts w:ascii="Arial Narrow" w:hAnsi="Arial Narrow"/>
                <w:i w:val="0"/>
                <w:iCs w:val="0"/>
                <w:sz w:val="20"/>
                <w:szCs w:val="20"/>
                <w:lang w:val="it-IT"/>
              </w:rPr>
              <w:t xml:space="preserve"> del volume </w:t>
            </w:r>
            <w:r w:rsidRPr="00892909">
              <w:rPr>
                <w:rFonts w:ascii="Arial Narrow" w:hAnsi="Arial Narrow"/>
                <w:b/>
                <w:sz w:val="20"/>
                <w:szCs w:val="20"/>
                <w:lang w:val="it-IT"/>
              </w:rPr>
              <w:t>Breviaria Iuris</w:t>
            </w:r>
            <w:r w:rsidRPr="00892909">
              <w:rPr>
                <w:rFonts w:ascii="Arial Narrow" w:hAnsi="Arial Narrow"/>
                <w:b/>
                <w:i w:val="0"/>
                <w:iCs w:val="0"/>
                <w:sz w:val="20"/>
                <w:szCs w:val="20"/>
                <w:lang w:val="it-IT"/>
              </w:rPr>
              <w:t xml:space="preserve"> </w:t>
            </w:r>
            <w:r w:rsidR="00207D1D" w:rsidRPr="00892909">
              <w:rPr>
                <w:rFonts w:ascii="Arial Narrow" w:hAnsi="Arial Narrow"/>
                <w:b/>
                <w:i w:val="0"/>
                <w:iCs w:val="0"/>
                <w:sz w:val="20"/>
                <w:szCs w:val="20"/>
                <w:lang w:val="it-IT"/>
              </w:rPr>
              <w:t>–</w:t>
            </w:r>
            <w:r w:rsidRPr="00892909">
              <w:rPr>
                <w:rFonts w:ascii="Arial Narrow" w:hAnsi="Arial Narrow"/>
                <w:b/>
                <w:i w:val="0"/>
                <w:iCs w:val="0"/>
                <w:sz w:val="20"/>
                <w:szCs w:val="20"/>
                <w:lang w:val="it-IT"/>
              </w:rPr>
              <w:t xml:space="preserve"> </w:t>
            </w:r>
            <w:r w:rsidRPr="00892909">
              <w:rPr>
                <w:rFonts w:ascii="Arial Narrow" w:hAnsi="Arial Narrow"/>
                <w:b/>
                <w:sz w:val="20"/>
                <w:szCs w:val="20"/>
                <w:lang w:val="it-IT"/>
              </w:rPr>
              <w:t>Commentario breve al Codice civile</w:t>
            </w:r>
            <w:r w:rsidRPr="00892909">
              <w:rPr>
                <w:rFonts w:ascii="Arial Narrow" w:hAnsi="Arial Narrow"/>
                <w:b/>
                <w:i w:val="0"/>
                <w:iCs w:val="0"/>
                <w:sz w:val="20"/>
                <w:szCs w:val="20"/>
                <w:lang w:val="it-IT"/>
              </w:rPr>
              <w:t xml:space="preserve"> a cura di Giorgio Cian e Alberto Trabucchi – Complemento giurisprudenziale</w:t>
            </w:r>
            <w:r w:rsidRPr="00892909">
              <w:rPr>
                <w:rFonts w:ascii="Arial Narrow" w:hAnsi="Arial Narrow"/>
                <w:i w:val="0"/>
                <w:iCs w:val="0"/>
                <w:sz w:val="20"/>
                <w:szCs w:val="20"/>
                <w:lang w:val="it-IT"/>
              </w:rPr>
              <w:t xml:space="preserve"> (2016-2022).</w:t>
            </w:r>
          </w:p>
        </w:tc>
      </w:tr>
      <w:tr w:rsidR="00312636" w:rsidRPr="00892909" w14:paraId="224C56A7" w14:textId="77777777" w:rsidTr="00A03D39">
        <w:tc>
          <w:tcPr>
            <w:tcW w:w="2943" w:type="dxa"/>
            <w:tcBorders>
              <w:top w:val="nil"/>
              <w:left w:val="nil"/>
              <w:bottom w:val="nil"/>
              <w:right w:val="nil"/>
            </w:tcBorders>
          </w:tcPr>
          <w:p w14:paraId="7AF53990" w14:textId="77777777" w:rsidR="00312636" w:rsidRPr="00892909" w:rsidRDefault="00312636" w:rsidP="00192A58">
            <w:pPr>
              <w:pStyle w:val="OiaeaeiYiio2"/>
              <w:widowControl/>
              <w:spacing w:before="20" w:after="20" w:line="288" w:lineRule="auto"/>
              <w:rPr>
                <w:rFonts w:ascii="Arial Narrow" w:hAnsi="Arial Narrow"/>
                <w:i w:val="0"/>
                <w:iCs w:val="0"/>
                <w:sz w:val="18"/>
                <w:szCs w:val="18"/>
                <w:lang w:val="it-IT"/>
              </w:rPr>
            </w:pPr>
          </w:p>
        </w:tc>
        <w:tc>
          <w:tcPr>
            <w:tcW w:w="284" w:type="dxa"/>
            <w:tcBorders>
              <w:top w:val="nil"/>
              <w:left w:val="nil"/>
              <w:bottom w:val="nil"/>
              <w:right w:val="nil"/>
            </w:tcBorders>
          </w:tcPr>
          <w:p w14:paraId="2CAE3C67" w14:textId="77777777" w:rsidR="00312636" w:rsidRPr="00892909" w:rsidRDefault="00312636" w:rsidP="00192A58">
            <w:pPr>
              <w:pStyle w:val="Aaoeeu"/>
              <w:widowControl/>
              <w:spacing w:before="20" w:after="20" w:line="288" w:lineRule="auto"/>
              <w:rPr>
                <w:rFonts w:ascii="Arial Narrow" w:hAnsi="Arial Narrow"/>
                <w:lang w:val="it-IT"/>
              </w:rPr>
            </w:pPr>
          </w:p>
        </w:tc>
        <w:tc>
          <w:tcPr>
            <w:tcW w:w="7229" w:type="dxa"/>
            <w:tcBorders>
              <w:top w:val="nil"/>
              <w:left w:val="nil"/>
              <w:bottom w:val="nil"/>
              <w:right w:val="nil"/>
            </w:tcBorders>
          </w:tcPr>
          <w:p w14:paraId="33501542" w14:textId="77777777" w:rsidR="00312636" w:rsidRPr="00892909" w:rsidRDefault="00312636" w:rsidP="00192A58">
            <w:pPr>
              <w:pStyle w:val="OiaeaeiYiio2"/>
              <w:widowControl/>
              <w:spacing w:before="20" w:after="20" w:line="288" w:lineRule="auto"/>
              <w:jc w:val="left"/>
              <w:rPr>
                <w:rFonts w:ascii="Arial Narrow" w:hAnsi="Arial Narrow"/>
                <w:i w:val="0"/>
                <w:iCs w:val="0"/>
                <w:sz w:val="20"/>
                <w:szCs w:val="20"/>
                <w:lang w:val="it-IT"/>
              </w:rPr>
            </w:pPr>
          </w:p>
        </w:tc>
      </w:tr>
      <w:tr w:rsidR="00312636" w:rsidRPr="00892909" w14:paraId="62F81B1B" w14:textId="77777777" w:rsidTr="00A03D39">
        <w:tc>
          <w:tcPr>
            <w:tcW w:w="2943" w:type="dxa"/>
            <w:tcBorders>
              <w:top w:val="nil"/>
              <w:left w:val="nil"/>
              <w:bottom w:val="nil"/>
              <w:right w:val="nil"/>
            </w:tcBorders>
          </w:tcPr>
          <w:p w14:paraId="65A4F7B1" w14:textId="77777777" w:rsidR="00312636" w:rsidRPr="00892909" w:rsidRDefault="00312636" w:rsidP="00192A58">
            <w:pPr>
              <w:pStyle w:val="OiaeaeiYiio2"/>
              <w:widowControl/>
              <w:spacing w:before="20" w:after="20" w:line="288" w:lineRule="auto"/>
              <w:jc w:val="left"/>
              <w:rPr>
                <w:rFonts w:ascii="Arial Narrow" w:hAnsi="Arial Narrow"/>
                <w:i w:val="0"/>
                <w:iCs w:val="0"/>
                <w:sz w:val="18"/>
                <w:szCs w:val="18"/>
                <w:lang w:val="it-IT"/>
              </w:rPr>
            </w:pPr>
          </w:p>
        </w:tc>
        <w:tc>
          <w:tcPr>
            <w:tcW w:w="284" w:type="dxa"/>
            <w:tcBorders>
              <w:top w:val="nil"/>
              <w:left w:val="nil"/>
              <w:bottom w:val="nil"/>
              <w:right w:val="nil"/>
            </w:tcBorders>
          </w:tcPr>
          <w:p w14:paraId="04BF35E5" w14:textId="77777777" w:rsidR="00312636" w:rsidRPr="00892909" w:rsidRDefault="00312636" w:rsidP="00192A58">
            <w:pPr>
              <w:pStyle w:val="Aaoeeu"/>
              <w:widowControl/>
              <w:spacing w:before="20" w:after="20" w:line="288" w:lineRule="auto"/>
              <w:rPr>
                <w:rFonts w:ascii="Arial Narrow" w:hAnsi="Arial Narrow"/>
                <w:lang w:val="it-IT"/>
              </w:rPr>
            </w:pPr>
          </w:p>
        </w:tc>
        <w:tc>
          <w:tcPr>
            <w:tcW w:w="7229" w:type="dxa"/>
            <w:tcBorders>
              <w:top w:val="nil"/>
              <w:left w:val="nil"/>
              <w:bottom w:val="nil"/>
              <w:right w:val="nil"/>
            </w:tcBorders>
          </w:tcPr>
          <w:p w14:paraId="1F2DE1AC" w14:textId="77777777" w:rsidR="00312636" w:rsidRPr="00892909" w:rsidRDefault="00312636" w:rsidP="00192A58">
            <w:pPr>
              <w:pStyle w:val="OiaeaeiYiio2"/>
              <w:widowControl/>
              <w:spacing w:before="20" w:after="20" w:line="288" w:lineRule="auto"/>
              <w:jc w:val="left"/>
              <w:rPr>
                <w:rFonts w:ascii="Arial Narrow" w:hAnsi="Arial Narrow"/>
                <w:i w:val="0"/>
                <w:iCs w:val="0"/>
                <w:sz w:val="20"/>
                <w:szCs w:val="20"/>
                <w:lang w:val="it-IT"/>
              </w:rPr>
            </w:pPr>
          </w:p>
          <w:p w14:paraId="36833795" w14:textId="77777777" w:rsidR="00260A0F" w:rsidRPr="00892909" w:rsidRDefault="00260A0F" w:rsidP="00192A58">
            <w:pPr>
              <w:pStyle w:val="OiaeaeiYiio2"/>
              <w:widowControl/>
              <w:spacing w:before="20" w:after="20" w:line="288" w:lineRule="auto"/>
              <w:jc w:val="left"/>
              <w:rPr>
                <w:rFonts w:ascii="Arial Narrow" w:hAnsi="Arial Narrow"/>
                <w:i w:val="0"/>
                <w:iCs w:val="0"/>
                <w:sz w:val="20"/>
                <w:szCs w:val="20"/>
                <w:lang w:val="it-IT"/>
              </w:rPr>
            </w:pPr>
          </w:p>
        </w:tc>
      </w:tr>
      <w:tr w:rsidR="00312636" w:rsidRPr="00892909" w14:paraId="562DE5FA" w14:textId="77777777" w:rsidTr="00A03D39">
        <w:trPr>
          <w:gridAfter w:val="2"/>
          <w:wAfter w:w="7513" w:type="dxa"/>
        </w:trPr>
        <w:tc>
          <w:tcPr>
            <w:tcW w:w="2943" w:type="dxa"/>
            <w:tcBorders>
              <w:top w:val="nil"/>
              <w:left w:val="nil"/>
              <w:bottom w:val="nil"/>
              <w:right w:val="nil"/>
            </w:tcBorders>
          </w:tcPr>
          <w:p w14:paraId="2749D2EF" w14:textId="77777777" w:rsidR="00312636" w:rsidRPr="00892909" w:rsidRDefault="00312636" w:rsidP="00192A58">
            <w:pPr>
              <w:pStyle w:val="Aeeaoaeaa1"/>
              <w:widowControl/>
              <w:spacing w:line="288" w:lineRule="auto"/>
              <w:rPr>
                <w:rFonts w:ascii="Arial Narrow" w:hAnsi="Arial Narrow"/>
                <w:smallCaps/>
                <w:sz w:val="24"/>
                <w:szCs w:val="24"/>
                <w:lang w:val="it-IT"/>
              </w:rPr>
            </w:pPr>
            <w:r w:rsidRPr="00892909">
              <w:rPr>
                <w:rFonts w:ascii="Arial Narrow" w:hAnsi="Arial Narrow"/>
                <w:smallCaps/>
                <w:sz w:val="24"/>
                <w:szCs w:val="24"/>
                <w:lang w:val="it-IT"/>
              </w:rPr>
              <w:lastRenderedPageBreak/>
              <w:t>Istruzione e formazione</w:t>
            </w:r>
          </w:p>
        </w:tc>
      </w:tr>
    </w:tbl>
    <w:p w14:paraId="39DC88C7" w14:textId="77777777" w:rsidR="00312636" w:rsidRPr="00892909" w:rsidRDefault="00312636" w:rsidP="00192A58">
      <w:pPr>
        <w:pStyle w:val="Aaoeeu"/>
        <w:widowControl/>
        <w:spacing w:line="288" w:lineRule="auto"/>
        <w:rPr>
          <w:rFonts w:ascii="Arial Narrow" w:hAnsi="Arial Narrow"/>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12636" w:rsidRPr="00892909" w14:paraId="41DADB2A" w14:textId="77777777" w:rsidTr="00A82D81">
        <w:tc>
          <w:tcPr>
            <w:tcW w:w="2943" w:type="dxa"/>
            <w:tcBorders>
              <w:top w:val="nil"/>
              <w:left w:val="nil"/>
              <w:bottom w:val="nil"/>
              <w:right w:val="nil"/>
            </w:tcBorders>
          </w:tcPr>
          <w:p w14:paraId="5C7815C7" w14:textId="77777777" w:rsidR="00312636" w:rsidRPr="00892909" w:rsidRDefault="00312636" w:rsidP="00192A58">
            <w:pPr>
              <w:pStyle w:val="OiaeaeiYiio2"/>
              <w:widowControl/>
              <w:spacing w:before="20" w:after="20" w:line="288" w:lineRule="auto"/>
              <w:rPr>
                <w:rFonts w:ascii="Arial Narrow" w:hAnsi="Arial Narrow"/>
                <w:i w:val="0"/>
                <w:iCs w:val="0"/>
                <w:sz w:val="20"/>
                <w:szCs w:val="20"/>
                <w:lang w:val="it-IT"/>
              </w:rPr>
            </w:pPr>
          </w:p>
        </w:tc>
        <w:tc>
          <w:tcPr>
            <w:tcW w:w="284" w:type="dxa"/>
            <w:tcBorders>
              <w:top w:val="nil"/>
              <w:left w:val="nil"/>
              <w:bottom w:val="nil"/>
              <w:right w:val="nil"/>
            </w:tcBorders>
          </w:tcPr>
          <w:p w14:paraId="05E86B2F" w14:textId="72FCC401" w:rsidR="00312636" w:rsidRPr="00892909" w:rsidRDefault="00312636" w:rsidP="00192A58">
            <w:pPr>
              <w:pStyle w:val="Aaoeeu"/>
              <w:widowControl/>
              <w:spacing w:before="20" w:after="20" w:line="288" w:lineRule="auto"/>
              <w:rPr>
                <w:rFonts w:ascii="Arial Narrow" w:hAnsi="Arial Narrow"/>
                <w:lang w:val="it-IT"/>
              </w:rPr>
            </w:pPr>
          </w:p>
        </w:tc>
        <w:tc>
          <w:tcPr>
            <w:tcW w:w="7229" w:type="dxa"/>
            <w:tcBorders>
              <w:top w:val="nil"/>
              <w:left w:val="nil"/>
              <w:bottom w:val="nil"/>
              <w:right w:val="nil"/>
            </w:tcBorders>
          </w:tcPr>
          <w:p w14:paraId="40648F2A" w14:textId="77777777" w:rsidR="006C2769" w:rsidRPr="00892909" w:rsidRDefault="006C2769" w:rsidP="00192A58">
            <w:pPr>
              <w:pStyle w:val="OiaeaeiYiio2"/>
              <w:widowControl/>
              <w:spacing w:before="20" w:after="20" w:line="288" w:lineRule="auto"/>
              <w:jc w:val="both"/>
              <w:rPr>
                <w:rFonts w:ascii="Arial Narrow" w:hAnsi="Arial Narrow"/>
                <w:b/>
                <w:i w:val="0"/>
                <w:iCs w:val="0"/>
                <w:sz w:val="20"/>
                <w:szCs w:val="20"/>
                <w:u w:val="single"/>
                <w:lang w:val="it-IT"/>
              </w:rPr>
            </w:pPr>
            <w:r w:rsidRPr="00892909">
              <w:rPr>
                <w:rFonts w:ascii="Arial Narrow" w:hAnsi="Arial Narrow"/>
                <w:b/>
                <w:i w:val="0"/>
                <w:iCs w:val="0"/>
                <w:sz w:val="20"/>
                <w:szCs w:val="20"/>
                <w:u w:val="single"/>
                <w:lang w:val="it-IT"/>
              </w:rPr>
              <w:t>Informazioni sul dottorato di ricerca</w:t>
            </w:r>
          </w:p>
          <w:p w14:paraId="6CD514B9" w14:textId="77777777" w:rsidR="00A82D81" w:rsidRPr="00892909" w:rsidRDefault="00A82D81" w:rsidP="00192A58">
            <w:pPr>
              <w:pStyle w:val="OiaeaeiYiio2"/>
              <w:widowControl/>
              <w:spacing w:before="20" w:after="20" w:line="288" w:lineRule="auto"/>
              <w:jc w:val="both"/>
              <w:rPr>
                <w:rFonts w:ascii="Arial Narrow" w:hAnsi="Arial Narrow"/>
                <w:i w:val="0"/>
                <w:iCs w:val="0"/>
                <w:sz w:val="20"/>
                <w:szCs w:val="20"/>
                <w:lang w:val="it-IT"/>
              </w:rPr>
            </w:pPr>
            <w:r w:rsidRPr="00892909">
              <w:rPr>
                <w:rFonts w:ascii="Arial Narrow" w:hAnsi="Arial Narrow"/>
                <w:i w:val="0"/>
                <w:iCs w:val="0"/>
                <w:sz w:val="20"/>
                <w:szCs w:val="20"/>
                <w:lang w:val="it-IT"/>
              </w:rPr>
              <w:t xml:space="preserve">Conseguimento del titolo di </w:t>
            </w:r>
            <w:r w:rsidRPr="00892909">
              <w:rPr>
                <w:rFonts w:ascii="Arial Narrow" w:hAnsi="Arial Narrow"/>
                <w:b/>
                <w:i w:val="0"/>
                <w:iCs w:val="0"/>
                <w:sz w:val="20"/>
                <w:szCs w:val="20"/>
                <w:lang w:val="it-IT"/>
              </w:rPr>
              <w:t>dottore di ricerca in «Diritto dell’Unione Europea e Ordinamenti Nazionali»</w:t>
            </w:r>
            <w:r w:rsidRPr="00892909">
              <w:rPr>
                <w:rFonts w:ascii="Arial Narrow" w:hAnsi="Arial Narrow"/>
                <w:i w:val="0"/>
                <w:iCs w:val="0"/>
                <w:sz w:val="20"/>
                <w:szCs w:val="20"/>
                <w:lang w:val="it-IT"/>
              </w:rPr>
              <w:t xml:space="preserve"> in data 31.03.2020 presso l’Università di Ferrara, con </w:t>
            </w:r>
            <w:r w:rsidRPr="00892909">
              <w:rPr>
                <w:rFonts w:ascii="Arial Narrow" w:hAnsi="Arial Narrow"/>
                <w:b/>
                <w:bCs/>
                <w:i w:val="0"/>
                <w:iCs w:val="0"/>
                <w:sz w:val="20"/>
                <w:szCs w:val="20"/>
                <w:lang w:val="it-IT"/>
              </w:rPr>
              <w:t>tesi dal titolo «Servizi di pagamento e regole di responsabilità nelle operazioni non autorizzate alla luce della Direttiva 2015/2366/UE»</w:t>
            </w:r>
            <w:r w:rsidRPr="00892909">
              <w:rPr>
                <w:rFonts w:ascii="Arial Narrow" w:hAnsi="Arial Narrow"/>
                <w:i w:val="0"/>
                <w:iCs w:val="0"/>
                <w:sz w:val="20"/>
                <w:szCs w:val="20"/>
                <w:lang w:val="it-IT"/>
              </w:rPr>
              <w:t xml:space="preserve"> (SSD IUS/01 – Relatore: Prof. Giovanni De Cristofaro). La commissione esaminatrice, nell’approvare il lavoro di ricerca, ha anche attribuito la </w:t>
            </w:r>
            <w:r w:rsidRPr="00892909">
              <w:rPr>
                <w:rFonts w:ascii="Arial Narrow" w:hAnsi="Arial Narrow"/>
                <w:b/>
                <w:bCs/>
                <w:i w:val="0"/>
                <w:iCs w:val="0"/>
                <w:sz w:val="20"/>
                <w:szCs w:val="20"/>
                <w:lang w:val="it-IT"/>
              </w:rPr>
              <w:t>lode</w:t>
            </w:r>
            <w:r w:rsidRPr="00892909">
              <w:rPr>
                <w:rFonts w:ascii="Arial Narrow" w:hAnsi="Arial Narrow"/>
                <w:i w:val="0"/>
                <w:iCs w:val="0"/>
                <w:sz w:val="20"/>
                <w:szCs w:val="20"/>
                <w:lang w:val="it-IT"/>
              </w:rPr>
              <w:t xml:space="preserve">. </w:t>
            </w:r>
          </w:p>
          <w:p w14:paraId="4588EE93" w14:textId="77777777" w:rsidR="006C2769" w:rsidRPr="00892909" w:rsidRDefault="006C2769" w:rsidP="00192A58">
            <w:pPr>
              <w:pStyle w:val="OiaeaeiYiio2"/>
              <w:widowControl/>
              <w:spacing w:before="20" w:after="20" w:line="288" w:lineRule="auto"/>
              <w:jc w:val="both"/>
              <w:rPr>
                <w:rFonts w:ascii="Arial Narrow" w:hAnsi="Arial Narrow"/>
                <w:i w:val="0"/>
                <w:iCs w:val="0"/>
                <w:sz w:val="20"/>
                <w:szCs w:val="20"/>
                <w:lang w:val="it-IT"/>
              </w:rPr>
            </w:pPr>
          </w:p>
          <w:p w14:paraId="31355080" w14:textId="3FF3AEBE" w:rsidR="006C2769" w:rsidRPr="00892909" w:rsidRDefault="006C2769" w:rsidP="00192A58">
            <w:pPr>
              <w:pStyle w:val="OiaeaeiYiio2"/>
              <w:widowControl/>
              <w:spacing w:before="20" w:after="20" w:line="288" w:lineRule="auto"/>
              <w:jc w:val="both"/>
              <w:rPr>
                <w:rFonts w:ascii="Arial Narrow" w:hAnsi="Arial Narrow"/>
                <w:b/>
                <w:i w:val="0"/>
                <w:iCs w:val="0"/>
                <w:sz w:val="20"/>
                <w:szCs w:val="20"/>
                <w:u w:val="single"/>
                <w:lang w:val="it-IT"/>
              </w:rPr>
            </w:pPr>
            <w:r w:rsidRPr="00892909">
              <w:rPr>
                <w:rFonts w:ascii="Arial Narrow" w:hAnsi="Arial Narrow"/>
                <w:b/>
                <w:i w:val="0"/>
                <w:iCs w:val="0"/>
                <w:sz w:val="20"/>
                <w:szCs w:val="20"/>
                <w:u w:val="single"/>
                <w:lang w:val="it-IT"/>
              </w:rPr>
              <w:t>Periodo di ricerca all’estero</w:t>
            </w:r>
          </w:p>
          <w:p w14:paraId="629F9864" w14:textId="1857812D" w:rsidR="006C2769" w:rsidRPr="00892909" w:rsidRDefault="006C2769" w:rsidP="00192A58">
            <w:pPr>
              <w:pStyle w:val="OiaeaeiYiio2"/>
              <w:widowControl/>
              <w:spacing w:before="20" w:after="20" w:line="288" w:lineRule="auto"/>
              <w:jc w:val="both"/>
              <w:rPr>
                <w:rFonts w:ascii="Arial Narrow" w:hAnsi="Arial Narrow"/>
                <w:i w:val="0"/>
                <w:iCs w:val="0"/>
                <w:sz w:val="20"/>
                <w:szCs w:val="20"/>
                <w:lang w:val="it-IT"/>
              </w:rPr>
            </w:pPr>
            <w:r w:rsidRPr="00892909">
              <w:rPr>
                <w:rFonts w:ascii="Arial Narrow" w:hAnsi="Arial Narrow"/>
                <w:i w:val="0"/>
                <w:iCs w:val="0"/>
                <w:sz w:val="20"/>
                <w:szCs w:val="20"/>
                <w:lang w:val="it-IT"/>
              </w:rPr>
              <w:t xml:space="preserve">Dal 01.08.2018 al 31.10.2018 soggiorno a Londra (Regno Unito) per lo svolgimento di un trimestre di studio e ricerca all’estero presso il Department of Law della </w:t>
            </w:r>
            <w:r w:rsidRPr="00892909">
              <w:rPr>
                <w:rFonts w:ascii="Arial Narrow" w:hAnsi="Arial Narrow"/>
                <w:b/>
                <w:bCs/>
                <w:i w:val="0"/>
                <w:iCs w:val="0"/>
                <w:sz w:val="20"/>
                <w:szCs w:val="20"/>
                <w:lang w:val="it-IT"/>
              </w:rPr>
              <w:t>Queen Mary University of London</w:t>
            </w:r>
            <w:r w:rsidRPr="00892909">
              <w:rPr>
                <w:rFonts w:ascii="Arial Narrow" w:hAnsi="Arial Narrow"/>
                <w:i w:val="0"/>
                <w:iCs w:val="0"/>
                <w:sz w:val="20"/>
                <w:szCs w:val="20"/>
                <w:lang w:val="it-IT"/>
              </w:rPr>
              <w:t xml:space="preserve">, con l’ospitalità dal relativo direttore, Prof. Valsamis Mitsilegas.  </w:t>
            </w:r>
          </w:p>
          <w:p w14:paraId="1FA62D90" w14:textId="1704322C" w:rsidR="00A82D81" w:rsidRPr="00892909" w:rsidRDefault="000578B1" w:rsidP="00192A58">
            <w:pPr>
              <w:pStyle w:val="OiaeaeiYiio2"/>
              <w:widowControl/>
              <w:spacing w:before="20" w:after="20" w:line="288" w:lineRule="auto"/>
              <w:jc w:val="both"/>
              <w:rPr>
                <w:rFonts w:ascii="Arial Narrow" w:hAnsi="Arial Narrow"/>
                <w:i w:val="0"/>
                <w:iCs w:val="0"/>
                <w:sz w:val="20"/>
                <w:szCs w:val="20"/>
                <w:lang w:val="it-IT"/>
              </w:rPr>
            </w:pPr>
            <w:r w:rsidRPr="00892909">
              <w:rPr>
                <w:noProof/>
                <w:lang w:val="it-IT"/>
              </w:rPr>
              <mc:AlternateContent>
                <mc:Choice Requires="wps">
                  <w:drawing>
                    <wp:anchor distT="0" distB="0" distL="114300" distR="114300" simplePos="0" relativeHeight="251663360" behindDoc="0" locked="0" layoutInCell="0" allowOverlap="1" wp14:anchorId="7DBAC01A" wp14:editId="7367674D">
                      <wp:simplePos x="0" y="0"/>
                      <wp:positionH relativeFrom="page">
                        <wp:posOffset>-81024</wp:posOffset>
                      </wp:positionH>
                      <wp:positionV relativeFrom="margin">
                        <wp:posOffset>0</wp:posOffset>
                      </wp:positionV>
                      <wp:extent cx="0" cy="9559290"/>
                      <wp:effectExtent l="0" t="0" r="38100" b="22860"/>
                      <wp:wrapNone/>
                      <wp:docPr id="18051121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956261" id="Line 2"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 from="-6.4pt,0" to="-6.4pt,7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" o:allowincell="f">
                      <w10:wrap anchorx="page" anchory="margin"/>
                    </v:line>
                  </w:pict>
                </mc:Fallback>
              </mc:AlternateContent>
            </w:r>
          </w:p>
          <w:p w14:paraId="452EC31B" w14:textId="2AA98188" w:rsidR="006C2769" w:rsidRPr="00892909" w:rsidRDefault="006C2769" w:rsidP="00192A58">
            <w:pPr>
              <w:pStyle w:val="OiaeaeiYiio2"/>
              <w:widowControl/>
              <w:spacing w:before="20" w:after="20" w:line="288" w:lineRule="auto"/>
              <w:jc w:val="both"/>
              <w:rPr>
                <w:rFonts w:ascii="Arial Narrow" w:hAnsi="Arial Narrow"/>
                <w:b/>
                <w:i w:val="0"/>
                <w:iCs w:val="0"/>
                <w:sz w:val="20"/>
                <w:szCs w:val="20"/>
                <w:u w:val="single"/>
                <w:lang w:val="it-IT"/>
              </w:rPr>
            </w:pPr>
            <w:r w:rsidRPr="00892909">
              <w:rPr>
                <w:rFonts w:ascii="Arial Narrow" w:hAnsi="Arial Narrow"/>
                <w:b/>
                <w:i w:val="0"/>
                <w:iCs w:val="0"/>
                <w:sz w:val="20"/>
                <w:szCs w:val="20"/>
                <w:u w:val="single"/>
                <w:lang w:val="it-IT"/>
              </w:rPr>
              <w:t>Informazioni sulla laurea</w:t>
            </w:r>
          </w:p>
          <w:p w14:paraId="2DFFBBD3" w14:textId="6C17FF64" w:rsidR="00A82D81" w:rsidRPr="00892909" w:rsidRDefault="00A82D81" w:rsidP="00192A58">
            <w:pPr>
              <w:pStyle w:val="OiaeaeiYiio2"/>
              <w:widowControl/>
              <w:spacing w:before="20" w:after="20" w:line="288" w:lineRule="auto"/>
              <w:jc w:val="both"/>
              <w:rPr>
                <w:rFonts w:ascii="Arial Narrow" w:hAnsi="Arial Narrow"/>
                <w:i w:val="0"/>
                <w:iCs w:val="0"/>
                <w:sz w:val="20"/>
                <w:szCs w:val="20"/>
                <w:lang w:val="it-IT"/>
              </w:rPr>
            </w:pPr>
            <w:r w:rsidRPr="00892909">
              <w:rPr>
                <w:rFonts w:ascii="Arial Narrow" w:hAnsi="Arial Narrow"/>
                <w:i w:val="0"/>
                <w:iCs w:val="0"/>
                <w:sz w:val="20"/>
                <w:szCs w:val="20"/>
                <w:lang w:val="it-IT"/>
              </w:rPr>
              <w:t xml:space="preserve">Conseguimento della laurea magistrale a ciclo unico in </w:t>
            </w:r>
            <w:r w:rsidRPr="00892909">
              <w:rPr>
                <w:rFonts w:ascii="Arial Narrow" w:hAnsi="Arial Narrow"/>
                <w:b/>
                <w:bCs/>
                <w:i w:val="0"/>
                <w:iCs w:val="0"/>
                <w:sz w:val="20"/>
                <w:szCs w:val="20"/>
                <w:lang w:val="it-IT"/>
              </w:rPr>
              <w:t>Giurisprudenza</w:t>
            </w:r>
            <w:r w:rsidRPr="00892909">
              <w:rPr>
                <w:rFonts w:ascii="Arial Narrow" w:hAnsi="Arial Narrow"/>
                <w:i w:val="0"/>
                <w:iCs w:val="0"/>
                <w:sz w:val="20"/>
                <w:szCs w:val="20"/>
                <w:lang w:val="it-IT"/>
              </w:rPr>
              <w:t xml:space="preserve"> in data 07.07.2016 presso l’Università di Ferrara con la votazione di </w:t>
            </w:r>
            <w:r w:rsidRPr="00892909">
              <w:rPr>
                <w:rFonts w:ascii="Arial Narrow" w:hAnsi="Arial Narrow"/>
                <w:b/>
                <w:bCs/>
                <w:i w:val="0"/>
                <w:iCs w:val="0"/>
                <w:sz w:val="20"/>
                <w:szCs w:val="20"/>
                <w:lang w:val="it-IT"/>
              </w:rPr>
              <w:t xml:space="preserve">110 </w:t>
            </w:r>
            <w:r w:rsidR="009A00F4" w:rsidRPr="00892909">
              <w:rPr>
                <w:rFonts w:ascii="Arial Narrow" w:hAnsi="Arial Narrow"/>
                <w:b/>
                <w:bCs/>
                <w:i w:val="0"/>
                <w:iCs w:val="0"/>
                <w:sz w:val="20"/>
                <w:szCs w:val="20"/>
                <w:lang w:val="it-IT"/>
              </w:rPr>
              <w:t>e</w:t>
            </w:r>
            <w:r w:rsidRPr="00892909">
              <w:rPr>
                <w:rFonts w:ascii="Arial Narrow" w:hAnsi="Arial Narrow"/>
                <w:b/>
                <w:bCs/>
                <w:i w:val="0"/>
                <w:iCs w:val="0"/>
                <w:sz w:val="20"/>
                <w:szCs w:val="20"/>
                <w:lang w:val="it-IT"/>
              </w:rPr>
              <w:t xml:space="preserve"> lode</w:t>
            </w:r>
            <w:r w:rsidRPr="00892909">
              <w:rPr>
                <w:rFonts w:ascii="Arial Narrow" w:hAnsi="Arial Narrow"/>
                <w:i w:val="0"/>
                <w:iCs w:val="0"/>
                <w:sz w:val="20"/>
                <w:szCs w:val="20"/>
                <w:lang w:val="it-IT"/>
              </w:rPr>
              <w:t xml:space="preserve">, con </w:t>
            </w:r>
            <w:r w:rsidRPr="00892909">
              <w:rPr>
                <w:rFonts w:ascii="Arial Narrow" w:hAnsi="Arial Narrow"/>
                <w:b/>
                <w:bCs/>
                <w:i w:val="0"/>
                <w:iCs w:val="0"/>
                <w:sz w:val="20"/>
                <w:szCs w:val="20"/>
                <w:lang w:val="it-IT"/>
              </w:rPr>
              <w:t>tesi in Diritto civile</w:t>
            </w:r>
            <w:r w:rsidRPr="00892909">
              <w:rPr>
                <w:rFonts w:ascii="Arial Narrow" w:hAnsi="Arial Narrow"/>
                <w:i w:val="0"/>
                <w:iCs w:val="0"/>
                <w:sz w:val="20"/>
                <w:szCs w:val="20"/>
                <w:lang w:val="it-IT"/>
              </w:rPr>
              <w:t xml:space="preserve"> (IUS/01) dal titolo «</w:t>
            </w:r>
            <w:r w:rsidRPr="00892909">
              <w:rPr>
                <w:rFonts w:ascii="Arial Narrow" w:hAnsi="Arial Narrow"/>
                <w:b/>
                <w:bCs/>
                <w:i w:val="0"/>
                <w:iCs w:val="0"/>
                <w:sz w:val="20"/>
                <w:szCs w:val="20"/>
                <w:lang w:val="it-IT"/>
              </w:rPr>
              <w:t>Preliminare di vendita immobiliare e azione revocatoria ordinaria</w:t>
            </w:r>
            <w:r w:rsidRPr="00892909">
              <w:rPr>
                <w:rFonts w:ascii="Arial Narrow" w:hAnsi="Arial Narrow"/>
                <w:i w:val="0"/>
                <w:iCs w:val="0"/>
                <w:sz w:val="20"/>
                <w:szCs w:val="20"/>
                <w:lang w:val="it-IT"/>
              </w:rPr>
              <w:t>» (Relatore: Prof. Giovanni De Cristofaro; correlatori: Prof. Francesco Oliviero e Prof. Alessandro Nascosi).</w:t>
            </w:r>
          </w:p>
          <w:p w14:paraId="46D55F66" w14:textId="6F0CB15F" w:rsidR="00A82D81" w:rsidRPr="00892909" w:rsidRDefault="00A82D81" w:rsidP="00192A58">
            <w:pPr>
              <w:pStyle w:val="OiaeaeiYiio2"/>
              <w:widowControl/>
              <w:spacing w:before="20" w:after="20" w:line="288" w:lineRule="auto"/>
              <w:jc w:val="left"/>
              <w:rPr>
                <w:rFonts w:ascii="Arial Narrow" w:hAnsi="Arial Narrow"/>
                <w:i w:val="0"/>
                <w:iCs w:val="0"/>
                <w:sz w:val="20"/>
                <w:szCs w:val="20"/>
                <w:lang w:val="it-IT"/>
              </w:rPr>
            </w:pPr>
          </w:p>
          <w:p w14:paraId="02B9AC6B" w14:textId="77777777" w:rsidR="006C2769" w:rsidRPr="00892909" w:rsidRDefault="006C2769" w:rsidP="00192A58">
            <w:pPr>
              <w:pStyle w:val="OiaeaeiYiio2"/>
              <w:widowControl/>
              <w:spacing w:before="20" w:after="20" w:line="288" w:lineRule="auto"/>
              <w:jc w:val="both"/>
              <w:rPr>
                <w:rFonts w:ascii="Arial Narrow" w:hAnsi="Arial Narrow"/>
                <w:b/>
                <w:i w:val="0"/>
                <w:iCs w:val="0"/>
                <w:sz w:val="20"/>
                <w:szCs w:val="20"/>
                <w:u w:val="single"/>
                <w:lang w:val="it-IT"/>
              </w:rPr>
            </w:pPr>
            <w:r w:rsidRPr="00892909">
              <w:rPr>
                <w:rFonts w:ascii="Arial Narrow" w:hAnsi="Arial Narrow"/>
                <w:b/>
                <w:i w:val="0"/>
                <w:iCs w:val="0"/>
                <w:sz w:val="20"/>
                <w:szCs w:val="20"/>
                <w:u w:val="single"/>
                <w:lang w:val="it-IT"/>
              </w:rPr>
              <w:t>Informazioni sul diploma liceale</w:t>
            </w:r>
          </w:p>
          <w:p w14:paraId="2818289D" w14:textId="65F792D2" w:rsidR="00312636" w:rsidRPr="00892909" w:rsidRDefault="00A82D81" w:rsidP="00192A58">
            <w:pPr>
              <w:pStyle w:val="OiaeaeiYiio2"/>
              <w:widowControl/>
              <w:spacing w:before="20" w:after="20" w:line="288" w:lineRule="auto"/>
              <w:jc w:val="both"/>
              <w:rPr>
                <w:rFonts w:ascii="Arial Narrow" w:hAnsi="Arial Narrow"/>
                <w:i w:val="0"/>
                <w:iCs w:val="0"/>
                <w:sz w:val="20"/>
                <w:szCs w:val="20"/>
                <w:lang w:val="it-IT"/>
              </w:rPr>
            </w:pPr>
            <w:r w:rsidRPr="00892909">
              <w:rPr>
                <w:rFonts w:ascii="Arial Narrow" w:hAnsi="Arial Narrow"/>
                <w:i w:val="0"/>
                <w:iCs w:val="0"/>
                <w:sz w:val="20"/>
                <w:szCs w:val="20"/>
                <w:lang w:val="it-IT"/>
              </w:rPr>
              <w:t xml:space="preserve">Maturità scientifica </w:t>
            </w:r>
            <w:r w:rsidR="003462E8" w:rsidRPr="00892909">
              <w:rPr>
                <w:rFonts w:ascii="Arial Narrow" w:hAnsi="Arial Narrow"/>
                <w:i w:val="0"/>
                <w:iCs w:val="0"/>
                <w:sz w:val="20"/>
                <w:szCs w:val="20"/>
                <w:lang w:val="it-IT"/>
              </w:rPr>
              <w:t xml:space="preserve">conseguita in data 02.07.2011 </w:t>
            </w:r>
            <w:r w:rsidRPr="00892909">
              <w:rPr>
                <w:rFonts w:ascii="Arial Narrow" w:hAnsi="Arial Narrow"/>
                <w:i w:val="0"/>
                <w:iCs w:val="0"/>
                <w:sz w:val="20"/>
                <w:szCs w:val="20"/>
                <w:lang w:val="it-IT"/>
              </w:rPr>
              <w:t>presso il Liceo statale “A</w:t>
            </w:r>
            <w:r w:rsidR="00204B83" w:rsidRPr="00892909">
              <w:rPr>
                <w:rFonts w:ascii="Arial Narrow" w:hAnsi="Arial Narrow"/>
                <w:i w:val="0"/>
                <w:iCs w:val="0"/>
                <w:sz w:val="20"/>
                <w:szCs w:val="20"/>
                <w:lang w:val="it-IT"/>
              </w:rPr>
              <w:t>.</w:t>
            </w:r>
            <w:r w:rsidRPr="00892909">
              <w:rPr>
                <w:rFonts w:ascii="Arial Narrow" w:hAnsi="Arial Narrow"/>
                <w:i w:val="0"/>
                <w:iCs w:val="0"/>
                <w:sz w:val="20"/>
                <w:szCs w:val="20"/>
                <w:lang w:val="it-IT"/>
              </w:rPr>
              <w:t xml:space="preserve"> Roiti” di Ferrara, con la votazione di </w:t>
            </w:r>
            <w:r w:rsidRPr="00892909">
              <w:rPr>
                <w:rFonts w:ascii="Arial Narrow" w:hAnsi="Arial Narrow"/>
                <w:b/>
                <w:bCs/>
                <w:i w:val="0"/>
                <w:iCs w:val="0"/>
                <w:sz w:val="20"/>
                <w:szCs w:val="20"/>
                <w:lang w:val="it-IT"/>
              </w:rPr>
              <w:t>100/100</w:t>
            </w:r>
            <w:r w:rsidRPr="00892909">
              <w:rPr>
                <w:rFonts w:ascii="Arial Narrow" w:hAnsi="Arial Narrow"/>
                <w:i w:val="0"/>
                <w:iCs w:val="0"/>
                <w:sz w:val="20"/>
                <w:szCs w:val="20"/>
                <w:lang w:val="it-IT"/>
              </w:rPr>
              <w:t>.</w:t>
            </w:r>
          </w:p>
        </w:tc>
      </w:tr>
      <w:tr w:rsidR="00312636" w:rsidRPr="00892909" w14:paraId="3B48C74C" w14:textId="77777777" w:rsidTr="00A82D81">
        <w:tc>
          <w:tcPr>
            <w:tcW w:w="2943" w:type="dxa"/>
            <w:tcBorders>
              <w:top w:val="nil"/>
              <w:left w:val="nil"/>
              <w:bottom w:val="nil"/>
              <w:right w:val="nil"/>
            </w:tcBorders>
          </w:tcPr>
          <w:p w14:paraId="0416B9B8" w14:textId="77777777" w:rsidR="00312636" w:rsidRPr="00892909" w:rsidRDefault="00312636" w:rsidP="00192A58">
            <w:pPr>
              <w:pStyle w:val="OiaeaeiYiio2"/>
              <w:widowControl/>
              <w:spacing w:before="20" w:after="20" w:line="288" w:lineRule="auto"/>
              <w:jc w:val="center"/>
              <w:rPr>
                <w:rFonts w:ascii="Arial Narrow" w:hAnsi="Arial Narrow"/>
                <w:i w:val="0"/>
                <w:iCs w:val="0"/>
                <w:sz w:val="20"/>
                <w:szCs w:val="20"/>
                <w:lang w:val="it-IT"/>
              </w:rPr>
            </w:pPr>
          </w:p>
        </w:tc>
        <w:tc>
          <w:tcPr>
            <w:tcW w:w="284" w:type="dxa"/>
            <w:tcBorders>
              <w:top w:val="nil"/>
              <w:left w:val="nil"/>
              <w:bottom w:val="nil"/>
              <w:right w:val="nil"/>
            </w:tcBorders>
          </w:tcPr>
          <w:p w14:paraId="76DF8B0D" w14:textId="5099A286" w:rsidR="00312636" w:rsidRPr="00892909" w:rsidRDefault="00312636" w:rsidP="00192A58">
            <w:pPr>
              <w:pStyle w:val="Aaoeeu"/>
              <w:widowControl/>
              <w:spacing w:before="20" w:after="20" w:line="288" w:lineRule="auto"/>
              <w:rPr>
                <w:rFonts w:ascii="Arial Narrow" w:hAnsi="Arial Narrow"/>
                <w:lang w:val="it-IT"/>
              </w:rPr>
            </w:pPr>
          </w:p>
        </w:tc>
        <w:tc>
          <w:tcPr>
            <w:tcW w:w="7229" w:type="dxa"/>
            <w:tcBorders>
              <w:top w:val="nil"/>
              <w:left w:val="nil"/>
              <w:bottom w:val="nil"/>
              <w:right w:val="nil"/>
            </w:tcBorders>
          </w:tcPr>
          <w:p w14:paraId="78E66F4D" w14:textId="77777777" w:rsidR="00312636" w:rsidRPr="00892909" w:rsidRDefault="00312636" w:rsidP="00192A58">
            <w:pPr>
              <w:pStyle w:val="OiaeaeiYiio2"/>
              <w:widowControl/>
              <w:spacing w:before="20" w:after="20" w:line="288" w:lineRule="auto"/>
              <w:jc w:val="left"/>
              <w:rPr>
                <w:rFonts w:ascii="Arial Narrow" w:hAnsi="Arial Narrow"/>
                <w:i w:val="0"/>
                <w:iCs w:val="0"/>
                <w:sz w:val="20"/>
                <w:szCs w:val="20"/>
                <w:lang w:val="it-IT"/>
              </w:rPr>
            </w:pPr>
          </w:p>
        </w:tc>
      </w:tr>
    </w:tbl>
    <w:p w14:paraId="72127EDB" w14:textId="53484822" w:rsidR="00312636" w:rsidRPr="00892909" w:rsidRDefault="00312636" w:rsidP="00192A58">
      <w:pPr>
        <w:spacing w:line="288" w:lineRule="auto"/>
        <w:rPr>
          <w:rFonts w:ascii="Arial Narrow" w:hAnsi="Arial Narrow"/>
        </w:rPr>
      </w:pPr>
    </w:p>
    <w:p w14:paraId="4A998601" w14:textId="22BFC045" w:rsidR="00E161BE" w:rsidRPr="00892909" w:rsidRDefault="00E161BE" w:rsidP="00192A58">
      <w:pPr>
        <w:spacing w:line="288" w:lineRule="auto"/>
        <w:rPr>
          <w:rFonts w:ascii="Arial Narrow" w:hAnsi="Arial Narrow"/>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12636" w:rsidRPr="00892909" w14:paraId="3FCA63A2" w14:textId="77777777" w:rsidTr="00F43C14">
        <w:tc>
          <w:tcPr>
            <w:tcW w:w="2943" w:type="dxa"/>
            <w:tcBorders>
              <w:top w:val="nil"/>
              <w:left w:val="nil"/>
              <w:bottom w:val="nil"/>
              <w:right w:val="nil"/>
            </w:tcBorders>
          </w:tcPr>
          <w:p w14:paraId="7EB6A44F" w14:textId="203B923D" w:rsidR="00312636" w:rsidRPr="00892909" w:rsidRDefault="00312636" w:rsidP="00192A58">
            <w:pPr>
              <w:pStyle w:val="Aeeaoaeaa1"/>
              <w:widowControl/>
              <w:spacing w:line="288" w:lineRule="auto"/>
              <w:rPr>
                <w:rFonts w:ascii="Arial Narrow" w:hAnsi="Arial Narrow"/>
                <w:smallCaps/>
                <w:sz w:val="24"/>
                <w:szCs w:val="24"/>
                <w:lang w:val="it-IT"/>
              </w:rPr>
            </w:pPr>
            <w:r w:rsidRPr="00892909">
              <w:rPr>
                <w:rFonts w:ascii="Arial Narrow" w:hAnsi="Arial Narrow"/>
                <w:smallCaps/>
                <w:sz w:val="24"/>
                <w:szCs w:val="24"/>
                <w:lang w:val="it-IT"/>
              </w:rPr>
              <w:t xml:space="preserve">Competenze </w:t>
            </w:r>
            <w:r w:rsidR="00985C46" w:rsidRPr="00892909">
              <w:rPr>
                <w:rFonts w:ascii="Arial Narrow" w:hAnsi="Arial Narrow"/>
                <w:smallCaps/>
                <w:sz w:val="24"/>
                <w:szCs w:val="24"/>
                <w:lang w:val="it-IT"/>
              </w:rPr>
              <w:t>linguistiche</w:t>
            </w:r>
          </w:p>
        </w:tc>
      </w:tr>
    </w:tbl>
    <w:p w14:paraId="525D1E49" w14:textId="429E35E9" w:rsidR="00F43C14" w:rsidRPr="00892909" w:rsidRDefault="00F43C14" w:rsidP="00192A58">
      <w:pPr>
        <w:pStyle w:val="Eaoaeaa"/>
        <w:widowControl/>
        <w:tabs>
          <w:tab w:val="clear" w:pos="4153"/>
          <w:tab w:val="clear" w:pos="8306"/>
        </w:tabs>
        <w:spacing w:before="40" w:after="40" w:line="288" w:lineRule="auto"/>
        <w:rPr>
          <w:rFonts w:ascii="Arial Narrow" w:hAnsi="Arial Narrow"/>
          <w:lang w:val="it-IT"/>
        </w:rPr>
      </w:pPr>
    </w:p>
    <w:p w14:paraId="595FA797" w14:textId="074FAF3D" w:rsidR="00312636" w:rsidRPr="00892909" w:rsidRDefault="00F43C14" w:rsidP="00192A58">
      <w:pPr>
        <w:spacing w:line="288" w:lineRule="auto"/>
        <w:rPr>
          <w:rFonts w:ascii="Arial Narrow" w:hAnsi="Arial Narrow"/>
        </w:rPr>
      </w:pPr>
      <w:r w:rsidRPr="00892909">
        <w:rPr>
          <w:rFonts w:ascii="Arial Narrow" w:hAnsi="Arial Narrow"/>
        </w:rPr>
        <w:br w:type="textWrapping" w:clear="all"/>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12636" w:rsidRPr="00892909" w14:paraId="6965DFA2" w14:textId="77777777">
        <w:tc>
          <w:tcPr>
            <w:tcW w:w="2943" w:type="dxa"/>
            <w:tcBorders>
              <w:top w:val="nil"/>
              <w:left w:val="nil"/>
              <w:bottom w:val="nil"/>
              <w:right w:val="nil"/>
            </w:tcBorders>
          </w:tcPr>
          <w:p w14:paraId="45AD3A3A" w14:textId="77777777" w:rsidR="00312636" w:rsidRPr="00892909" w:rsidRDefault="00312636" w:rsidP="00192A58">
            <w:pPr>
              <w:pStyle w:val="Aaoeeu"/>
              <w:widowControl/>
              <w:spacing w:before="20" w:after="20" w:line="288" w:lineRule="auto"/>
              <w:ind w:right="33"/>
              <w:jc w:val="right"/>
              <w:rPr>
                <w:rFonts w:ascii="Arial Narrow" w:hAnsi="Arial Narrow"/>
                <w:sz w:val="24"/>
                <w:szCs w:val="24"/>
                <w:lang w:val="it-IT"/>
              </w:rPr>
            </w:pPr>
            <w:r w:rsidRPr="00892909">
              <w:rPr>
                <w:rFonts w:ascii="Arial Narrow" w:hAnsi="Arial Narrow"/>
                <w:smallCaps/>
                <w:sz w:val="22"/>
                <w:szCs w:val="22"/>
                <w:lang w:val="it-IT"/>
              </w:rPr>
              <w:t>Madrelingua</w:t>
            </w:r>
          </w:p>
        </w:tc>
        <w:tc>
          <w:tcPr>
            <w:tcW w:w="284" w:type="dxa"/>
            <w:tcBorders>
              <w:top w:val="nil"/>
              <w:left w:val="nil"/>
              <w:bottom w:val="nil"/>
              <w:right w:val="nil"/>
            </w:tcBorders>
          </w:tcPr>
          <w:p w14:paraId="219F8BE7" w14:textId="0AF34EED" w:rsidR="00312636" w:rsidRPr="00892909" w:rsidRDefault="00312636" w:rsidP="00192A58">
            <w:pPr>
              <w:pStyle w:val="Aaoeeu"/>
              <w:widowControl/>
              <w:spacing w:before="20" w:after="20" w:line="288" w:lineRule="auto"/>
              <w:jc w:val="right"/>
              <w:rPr>
                <w:rFonts w:ascii="Arial Narrow" w:hAnsi="Arial Narrow"/>
                <w:lang w:val="it-IT"/>
              </w:rPr>
            </w:pPr>
          </w:p>
        </w:tc>
        <w:tc>
          <w:tcPr>
            <w:tcW w:w="7229" w:type="dxa"/>
            <w:tcBorders>
              <w:top w:val="nil"/>
              <w:left w:val="nil"/>
              <w:bottom w:val="nil"/>
              <w:right w:val="nil"/>
            </w:tcBorders>
          </w:tcPr>
          <w:p w14:paraId="00C6E5AD" w14:textId="77777777" w:rsidR="00312636" w:rsidRPr="00892909" w:rsidRDefault="00CC4A78" w:rsidP="00192A58">
            <w:pPr>
              <w:pStyle w:val="Eaoaeaa"/>
              <w:widowControl/>
              <w:spacing w:before="20" w:after="20" w:line="288" w:lineRule="auto"/>
              <w:rPr>
                <w:rFonts w:ascii="Arial Narrow" w:hAnsi="Arial Narrow"/>
                <w:b/>
                <w:bCs/>
                <w:lang w:val="it-IT"/>
              </w:rPr>
            </w:pPr>
            <w:r w:rsidRPr="00892909">
              <w:rPr>
                <w:rFonts w:ascii="Arial Narrow" w:hAnsi="Arial Narrow"/>
                <w:b/>
                <w:bCs/>
                <w:lang w:val="it-IT"/>
              </w:rPr>
              <w:t>Italiano</w:t>
            </w:r>
          </w:p>
        </w:tc>
      </w:tr>
    </w:tbl>
    <w:p w14:paraId="04413621" w14:textId="77777777" w:rsidR="00312636" w:rsidRPr="00892909" w:rsidRDefault="00312636" w:rsidP="00192A58">
      <w:pPr>
        <w:pStyle w:val="Aaoeeu"/>
        <w:spacing w:before="20" w:after="20" w:line="288" w:lineRule="auto"/>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12636" w:rsidRPr="00892909" w14:paraId="53C3CD29" w14:textId="77777777">
        <w:tc>
          <w:tcPr>
            <w:tcW w:w="2943" w:type="dxa"/>
            <w:tcBorders>
              <w:top w:val="nil"/>
              <w:left w:val="nil"/>
              <w:bottom w:val="nil"/>
              <w:right w:val="nil"/>
            </w:tcBorders>
          </w:tcPr>
          <w:p w14:paraId="54C63A9F" w14:textId="77777777" w:rsidR="00312636" w:rsidRPr="00892909" w:rsidRDefault="00312636" w:rsidP="00192A58">
            <w:pPr>
              <w:pStyle w:val="Aeeaoaeaa1"/>
              <w:widowControl/>
              <w:spacing w:line="288" w:lineRule="auto"/>
              <w:rPr>
                <w:rFonts w:ascii="Arial Narrow" w:hAnsi="Arial Narrow"/>
                <w:b w:val="0"/>
                <w:bCs w:val="0"/>
                <w:smallCaps/>
                <w:sz w:val="24"/>
                <w:szCs w:val="24"/>
                <w:lang w:val="it-IT"/>
              </w:rPr>
            </w:pPr>
            <w:r w:rsidRPr="00892909">
              <w:rPr>
                <w:rFonts w:ascii="Arial Narrow" w:hAnsi="Arial Narrow"/>
                <w:b w:val="0"/>
                <w:bCs w:val="0"/>
                <w:smallCaps/>
                <w:sz w:val="22"/>
                <w:szCs w:val="22"/>
                <w:lang w:val="it-IT"/>
              </w:rPr>
              <w:t>Altre lingu</w:t>
            </w:r>
            <w:r w:rsidR="009649B9" w:rsidRPr="00892909">
              <w:rPr>
                <w:rFonts w:ascii="Arial Narrow" w:hAnsi="Arial Narrow"/>
                <w:b w:val="0"/>
                <w:bCs w:val="0"/>
                <w:smallCaps/>
                <w:sz w:val="22"/>
                <w:szCs w:val="22"/>
                <w:lang w:val="it-IT"/>
              </w:rPr>
              <w:t>e</w:t>
            </w:r>
          </w:p>
        </w:tc>
      </w:tr>
    </w:tbl>
    <w:p w14:paraId="19A29136" w14:textId="2CB4F74F" w:rsidR="00312636" w:rsidRPr="00892909" w:rsidRDefault="00312636" w:rsidP="00192A58">
      <w:pPr>
        <w:pStyle w:val="Aaoeeu"/>
        <w:spacing w:before="20" w:after="20" w:line="288" w:lineRule="auto"/>
        <w:rPr>
          <w:rFonts w:ascii="Arial Narrow" w:hAnsi="Arial Narrow"/>
          <w:sz w:val="10"/>
          <w:szCs w:val="10"/>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12636" w:rsidRPr="00892909" w14:paraId="2E4BBA3E" w14:textId="77777777" w:rsidTr="00C94DBA">
        <w:tc>
          <w:tcPr>
            <w:tcW w:w="2943" w:type="dxa"/>
            <w:tcBorders>
              <w:top w:val="nil"/>
              <w:left w:val="nil"/>
              <w:bottom w:val="nil"/>
              <w:right w:val="nil"/>
            </w:tcBorders>
          </w:tcPr>
          <w:p w14:paraId="0CA98D00" w14:textId="77777777" w:rsidR="00312636" w:rsidRPr="00892909" w:rsidRDefault="00312636" w:rsidP="00192A58">
            <w:pPr>
              <w:pStyle w:val="Aeeaoaeaa2"/>
              <w:widowControl/>
              <w:tabs>
                <w:tab w:val="left" w:pos="-1418"/>
              </w:tabs>
              <w:spacing w:before="20" w:after="20" w:line="288" w:lineRule="auto"/>
              <w:ind w:right="33"/>
              <w:rPr>
                <w:rFonts w:ascii="Arial Narrow" w:hAnsi="Arial Narrow"/>
                <w:b/>
                <w:bCs/>
                <w:i w:val="0"/>
                <w:iCs w:val="0"/>
                <w:lang w:val="it-IT"/>
              </w:rPr>
            </w:pPr>
          </w:p>
        </w:tc>
        <w:tc>
          <w:tcPr>
            <w:tcW w:w="284" w:type="dxa"/>
            <w:tcBorders>
              <w:top w:val="nil"/>
              <w:left w:val="nil"/>
              <w:bottom w:val="nil"/>
              <w:right w:val="nil"/>
            </w:tcBorders>
          </w:tcPr>
          <w:p w14:paraId="5F92FE4F" w14:textId="77777777" w:rsidR="00312636" w:rsidRPr="00892909" w:rsidRDefault="00312636" w:rsidP="00192A58">
            <w:pPr>
              <w:pStyle w:val="Aaoeeu"/>
              <w:widowControl/>
              <w:spacing w:before="20" w:after="20" w:line="288" w:lineRule="auto"/>
              <w:rPr>
                <w:rFonts w:ascii="Arial Narrow" w:hAnsi="Arial Narrow"/>
                <w:lang w:val="it-IT"/>
              </w:rPr>
            </w:pPr>
          </w:p>
        </w:tc>
        <w:tc>
          <w:tcPr>
            <w:tcW w:w="7229" w:type="dxa"/>
            <w:tcBorders>
              <w:top w:val="nil"/>
              <w:left w:val="nil"/>
              <w:bottom w:val="nil"/>
              <w:right w:val="nil"/>
            </w:tcBorders>
          </w:tcPr>
          <w:p w14:paraId="2532F737" w14:textId="35DDCECB" w:rsidR="00312636" w:rsidRPr="00892909" w:rsidRDefault="00C94DBA" w:rsidP="00192A58">
            <w:pPr>
              <w:pStyle w:val="Eaoaeaa"/>
              <w:widowControl/>
              <w:spacing w:before="20" w:after="20" w:line="288" w:lineRule="auto"/>
              <w:rPr>
                <w:rFonts w:ascii="Arial Narrow" w:hAnsi="Arial Narrow"/>
                <w:b/>
                <w:bCs/>
                <w:lang w:val="it-IT"/>
              </w:rPr>
            </w:pPr>
            <w:r w:rsidRPr="00892909">
              <w:rPr>
                <w:rFonts w:ascii="Arial Narrow" w:hAnsi="Arial Narrow"/>
                <w:b/>
                <w:bCs/>
                <w:lang w:val="it-IT"/>
              </w:rPr>
              <w:t>Inglese</w:t>
            </w:r>
          </w:p>
          <w:p w14:paraId="2F42BCA4" w14:textId="77777777" w:rsidR="00C94DBA" w:rsidRPr="00892909" w:rsidRDefault="00C94DBA" w:rsidP="00192A58">
            <w:pPr>
              <w:pStyle w:val="Eaoaeaa"/>
              <w:widowControl/>
              <w:spacing w:before="20" w:after="20" w:line="288" w:lineRule="auto"/>
              <w:rPr>
                <w:rFonts w:ascii="Arial Narrow" w:hAnsi="Arial Narrow"/>
                <w:b/>
                <w:bCs/>
                <w:lang w:val="it-IT"/>
              </w:rPr>
            </w:pPr>
            <w:r w:rsidRPr="00892909">
              <w:rPr>
                <w:rFonts w:ascii="Arial Narrow" w:hAnsi="Arial Narrow"/>
                <w:lang w:val="it-IT"/>
              </w:rPr>
              <w:t xml:space="preserve">Livello C1 _ Conseguimento, in data 09.01.2018, della </w:t>
            </w:r>
            <w:r w:rsidRPr="00892909">
              <w:rPr>
                <w:rFonts w:ascii="Arial Narrow" w:hAnsi="Arial Narrow"/>
                <w:b/>
                <w:lang w:val="it-IT"/>
              </w:rPr>
              <w:t>certificazione</w:t>
            </w:r>
            <w:r w:rsidRPr="00892909">
              <w:rPr>
                <w:rFonts w:ascii="Arial Narrow" w:hAnsi="Arial Narrow"/>
                <w:lang w:val="it-IT"/>
              </w:rPr>
              <w:t xml:space="preserve"> di lingua inglese C1 </w:t>
            </w:r>
            <w:r w:rsidRPr="00892909">
              <w:rPr>
                <w:rFonts w:ascii="Arial Narrow" w:hAnsi="Arial Narrow"/>
                <w:b/>
                <w:lang w:val="it-IT"/>
              </w:rPr>
              <w:t>Cambridge ESOL CAE</w:t>
            </w:r>
            <w:r w:rsidRPr="00892909">
              <w:rPr>
                <w:rFonts w:ascii="Arial Narrow" w:hAnsi="Arial Narrow"/>
                <w:lang w:val="it-IT"/>
              </w:rPr>
              <w:t xml:space="preserve"> (Certificate in Advanced English).</w:t>
            </w:r>
          </w:p>
        </w:tc>
      </w:tr>
      <w:tr w:rsidR="00312636" w:rsidRPr="00892909" w14:paraId="1789FD1D" w14:textId="77777777" w:rsidTr="00C94DBA">
        <w:tc>
          <w:tcPr>
            <w:tcW w:w="2943" w:type="dxa"/>
            <w:tcBorders>
              <w:top w:val="nil"/>
              <w:left w:val="nil"/>
              <w:bottom w:val="nil"/>
              <w:right w:val="nil"/>
            </w:tcBorders>
          </w:tcPr>
          <w:p w14:paraId="2A34AE1F" w14:textId="77777777" w:rsidR="00312636" w:rsidRPr="00892909" w:rsidRDefault="00312636" w:rsidP="00192A58">
            <w:pPr>
              <w:pStyle w:val="Aeeaoaeaa2"/>
              <w:widowControl/>
              <w:tabs>
                <w:tab w:val="left" w:pos="-1418"/>
              </w:tabs>
              <w:spacing w:before="20" w:after="20" w:line="288" w:lineRule="auto"/>
              <w:ind w:right="33"/>
              <w:rPr>
                <w:rFonts w:ascii="Arial Narrow" w:hAnsi="Arial Narrow"/>
                <w:i w:val="0"/>
                <w:iCs w:val="0"/>
                <w:lang w:val="it-IT"/>
              </w:rPr>
            </w:pPr>
            <w:r w:rsidRPr="00892909">
              <w:rPr>
                <w:rFonts w:ascii="Arial Narrow" w:hAnsi="Arial Narrow"/>
                <w:b/>
                <w:bCs/>
                <w:i w:val="0"/>
                <w:iCs w:val="0"/>
                <w:lang w:val="it-IT"/>
              </w:rPr>
              <w:t xml:space="preserve">• </w:t>
            </w:r>
            <w:r w:rsidRPr="00892909">
              <w:rPr>
                <w:rFonts w:ascii="Arial Narrow" w:hAnsi="Arial Narrow"/>
                <w:i w:val="0"/>
                <w:iCs w:val="0"/>
                <w:lang w:val="it-IT"/>
              </w:rPr>
              <w:t>Capacità di lettura</w:t>
            </w:r>
          </w:p>
        </w:tc>
        <w:tc>
          <w:tcPr>
            <w:tcW w:w="284" w:type="dxa"/>
            <w:tcBorders>
              <w:top w:val="nil"/>
              <w:left w:val="nil"/>
              <w:bottom w:val="nil"/>
              <w:right w:val="nil"/>
            </w:tcBorders>
          </w:tcPr>
          <w:p w14:paraId="4208ADAF" w14:textId="3067FE39" w:rsidR="00312636" w:rsidRPr="00892909" w:rsidRDefault="00312636" w:rsidP="00192A58">
            <w:pPr>
              <w:pStyle w:val="Aaoeeu"/>
              <w:widowControl/>
              <w:spacing w:before="20" w:after="20" w:line="288" w:lineRule="auto"/>
              <w:rPr>
                <w:rFonts w:ascii="Arial Narrow" w:hAnsi="Arial Narrow"/>
                <w:lang w:val="it-IT"/>
              </w:rPr>
            </w:pPr>
          </w:p>
        </w:tc>
        <w:tc>
          <w:tcPr>
            <w:tcW w:w="7229" w:type="dxa"/>
            <w:tcBorders>
              <w:top w:val="nil"/>
              <w:left w:val="nil"/>
              <w:bottom w:val="nil"/>
              <w:right w:val="nil"/>
            </w:tcBorders>
          </w:tcPr>
          <w:p w14:paraId="61FBE4EB" w14:textId="77777777" w:rsidR="00312636" w:rsidRPr="00892909" w:rsidRDefault="00C94DBA" w:rsidP="00192A58">
            <w:pPr>
              <w:pStyle w:val="Eaoaeaa"/>
              <w:widowControl/>
              <w:spacing w:before="20" w:after="20" w:line="288" w:lineRule="auto"/>
              <w:rPr>
                <w:rFonts w:ascii="Arial Narrow" w:hAnsi="Arial Narrow"/>
                <w:lang w:val="it-IT"/>
              </w:rPr>
            </w:pPr>
            <w:r w:rsidRPr="00892909">
              <w:rPr>
                <w:rFonts w:ascii="Arial Narrow" w:hAnsi="Arial Narrow"/>
                <w:lang w:val="it-IT"/>
              </w:rPr>
              <w:t>eccellente</w:t>
            </w:r>
          </w:p>
        </w:tc>
      </w:tr>
      <w:tr w:rsidR="00312636" w:rsidRPr="00892909" w14:paraId="674D887E" w14:textId="77777777" w:rsidTr="00C94DBA">
        <w:tc>
          <w:tcPr>
            <w:tcW w:w="2943" w:type="dxa"/>
            <w:tcBorders>
              <w:top w:val="nil"/>
              <w:left w:val="nil"/>
              <w:bottom w:val="nil"/>
              <w:right w:val="nil"/>
            </w:tcBorders>
          </w:tcPr>
          <w:p w14:paraId="23C01109" w14:textId="77777777" w:rsidR="00C94DBA" w:rsidRPr="00892909" w:rsidRDefault="00312636" w:rsidP="00192A58">
            <w:pPr>
              <w:pStyle w:val="Aeeaoaeaa2"/>
              <w:widowControl/>
              <w:spacing w:before="20" w:after="20" w:line="288" w:lineRule="auto"/>
              <w:ind w:right="33"/>
              <w:rPr>
                <w:lang w:val="it-IT"/>
              </w:rPr>
            </w:pPr>
            <w:r w:rsidRPr="00892909">
              <w:rPr>
                <w:rFonts w:ascii="Arial Narrow" w:hAnsi="Arial Narrow"/>
                <w:b/>
                <w:bCs/>
                <w:i w:val="0"/>
                <w:iCs w:val="0"/>
                <w:lang w:val="it-IT"/>
              </w:rPr>
              <w:t xml:space="preserve">• </w:t>
            </w:r>
            <w:r w:rsidRPr="00892909">
              <w:rPr>
                <w:rFonts w:ascii="Arial Narrow" w:hAnsi="Arial Narrow"/>
                <w:i w:val="0"/>
                <w:iCs w:val="0"/>
                <w:lang w:val="it-IT"/>
              </w:rPr>
              <w:t>Capacità di scrittura</w:t>
            </w:r>
          </w:p>
        </w:tc>
        <w:tc>
          <w:tcPr>
            <w:tcW w:w="284" w:type="dxa"/>
            <w:tcBorders>
              <w:top w:val="nil"/>
              <w:left w:val="nil"/>
              <w:bottom w:val="nil"/>
              <w:right w:val="nil"/>
            </w:tcBorders>
          </w:tcPr>
          <w:p w14:paraId="1A5A5565" w14:textId="77777777" w:rsidR="00312636" w:rsidRPr="00892909" w:rsidRDefault="00312636" w:rsidP="00192A58">
            <w:pPr>
              <w:pStyle w:val="Aaoeeu"/>
              <w:widowControl/>
              <w:spacing w:before="20" w:after="20" w:line="288" w:lineRule="auto"/>
              <w:rPr>
                <w:rFonts w:ascii="Arial Narrow" w:hAnsi="Arial Narrow"/>
                <w:lang w:val="it-IT"/>
              </w:rPr>
            </w:pPr>
          </w:p>
        </w:tc>
        <w:tc>
          <w:tcPr>
            <w:tcW w:w="7229" w:type="dxa"/>
            <w:tcBorders>
              <w:top w:val="nil"/>
              <w:left w:val="nil"/>
              <w:bottom w:val="nil"/>
              <w:right w:val="nil"/>
            </w:tcBorders>
          </w:tcPr>
          <w:p w14:paraId="168AD657" w14:textId="77777777" w:rsidR="00C94DBA" w:rsidRPr="00892909" w:rsidRDefault="00340C54" w:rsidP="00192A58">
            <w:pPr>
              <w:pStyle w:val="Eaoaeaa"/>
              <w:widowControl/>
              <w:spacing w:before="20" w:after="20" w:line="288" w:lineRule="auto"/>
              <w:rPr>
                <w:rFonts w:ascii="Arial Narrow" w:hAnsi="Arial Narrow"/>
                <w:lang w:val="it-IT"/>
              </w:rPr>
            </w:pPr>
            <w:r w:rsidRPr="00892909">
              <w:rPr>
                <w:rFonts w:ascii="Arial Narrow" w:hAnsi="Arial Narrow"/>
                <w:lang w:val="it-IT"/>
              </w:rPr>
              <w:t>eccellente</w:t>
            </w:r>
          </w:p>
        </w:tc>
      </w:tr>
      <w:tr w:rsidR="00C94DBA" w:rsidRPr="00892909" w14:paraId="6216E2D5" w14:textId="77777777" w:rsidTr="00C94DBA">
        <w:tc>
          <w:tcPr>
            <w:tcW w:w="2943" w:type="dxa"/>
            <w:tcBorders>
              <w:top w:val="nil"/>
              <w:left w:val="nil"/>
              <w:bottom w:val="nil"/>
              <w:right w:val="nil"/>
            </w:tcBorders>
          </w:tcPr>
          <w:p w14:paraId="247A2F27" w14:textId="46BFDC14" w:rsidR="00C94DBA" w:rsidRPr="00892909" w:rsidRDefault="00C94DBA" w:rsidP="00192A58">
            <w:pPr>
              <w:pStyle w:val="Aaoeeu"/>
              <w:tabs>
                <w:tab w:val="left" w:pos="-1418"/>
              </w:tabs>
              <w:spacing w:before="20" w:after="20" w:line="288" w:lineRule="auto"/>
              <w:ind w:right="33"/>
              <w:jc w:val="right"/>
              <w:rPr>
                <w:rFonts w:ascii="Arial Narrow" w:hAnsi="Arial Narrow"/>
                <w:lang w:val="it-IT"/>
              </w:rPr>
            </w:pPr>
            <w:r w:rsidRPr="00892909">
              <w:rPr>
                <w:rFonts w:ascii="Arial Narrow" w:hAnsi="Arial Narrow"/>
                <w:b/>
                <w:bCs/>
                <w:lang w:val="it-IT"/>
              </w:rPr>
              <w:t xml:space="preserve">• </w:t>
            </w:r>
            <w:r w:rsidRPr="00892909">
              <w:rPr>
                <w:rFonts w:ascii="Arial Narrow" w:hAnsi="Arial Narrow"/>
                <w:lang w:val="it-IT"/>
              </w:rPr>
              <w:t>Capacità di espressione orale</w:t>
            </w:r>
          </w:p>
        </w:tc>
        <w:tc>
          <w:tcPr>
            <w:tcW w:w="284" w:type="dxa"/>
            <w:tcBorders>
              <w:top w:val="nil"/>
              <w:left w:val="nil"/>
              <w:bottom w:val="nil"/>
              <w:right w:val="nil"/>
            </w:tcBorders>
          </w:tcPr>
          <w:p w14:paraId="7E6FBBCA" w14:textId="4FA0AD42" w:rsidR="00C94DBA" w:rsidRPr="00892909" w:rsidRDefault="00C94DBA" w:rsidP="00192A58">
            <w:pPr>
              <w:pStyle w:val="Aaoeeu"/>
              <w:widowControl/>
              <w:spacing w:before="20" w:after="20" w:line="288" w:lineRule="auto"/>
              <w:rPr>
                <w:rFonts w:ascii="Arial Narrow" w:hAnsi="Arial Narrow"/>
                <w:lang w:val="it-IT"/>
              </w:rPr>
            </w:pPr>
          </w:p>
        </w:tc>
        <w:tc>
          <w:tcPr>
            <w:tcW w:w="7229" w:type="dxa"/>
            <w:tcBorders>
              <w:top w:val="nil"/>
              <w:left w:val="nil"/>
              <w:bottom w:val="nil"/>
              <w:right w:val="nil"/>
            </w:tcBorders>
          </w:tcPr>
          <w:p w14:paraId="1F841F4F" w14:textId="77777777" w:rsidR="00C94DBA" w:rsidRPr="00892909" w:rsidRDefault="00C94DBA" w:rsidP="00192A58">
            <w:pPr>
              <w:pStyle w:val="Eaoaeaa"/>
              <w:widowControl/>
              <w:spacing w:before="20" w:after="20" w:line="288" w:lineRule="auto"/>
              <w:rPr>
                <w:rFonts w:ascii="Arial Narrow" w:hAnsi="Arial Narrow"/>
                <w:lang w:val="it-IT"/>
              </w:rPr>
            </w:pPr>
            <w:r w:rsidRPr="00892909">
              <w:rPr>
                <w:rFonts w:ascii="Arial Narrow" w:hAnsi="Arial Narrow"/>
                <w:lang w:val="it-IT"/>
              </w:rPr>
              <w:t>eccellente</w:t>
            </w:r>
          </w:p>
          <w:p w14:paraId="2AB1D4F8" w14:textId="77777777" w:rsidR="00C94DBA" w:rsidRPr="00892909" w:rsidRDefault="00C94DBA" w:rsidP="00192A58">
            <w:pPr>
              <w:pStyle w:val="Eaoaeaa"/>
              <w:widowControl/>
              <w:spacing w:before="20" w:after="20" w:line="288" w:lineRule="auto"/>
              <w:rPr>
                <w:rFonts w:ascii="Arial Narrow" w:hAnsi="Arial Narrow"/>
                <w:lang w:val="it-IT"/>
              </w:rPr>
            </w:pPr>
          </w:p>
          <w:p w14:paraId="0343FB93" w14:textId="77777777" w:rsidR="00C94DBA" w:rsidRPr="00892909" w:rsidRDefault="00C94DBA" w:rsidP="00192A58">
            <w:pPr>
              <w:pStyle w:val="Eaoaeaa"/>
              <w:widowControl/>
              <w:spacing w:before="20" w:after="20" w:line="288" w:lineRule="auto"/>
              <w:rPr>
                <w:rFonts w:ascii="Arial Narrow" w:hAnsi="Arial Narrow"/>
                <w:lang w:val="it-IT"/>
              </w:rPr>
            </w:pPr>
            <w:r w:rsidRPr="00892909">
              <w:rPr>
                <w:rFonts w:ascii="Arial Narrow" w:hAnsi="Arial Narrow"/>
                <w:b/>
                <w:bCs/>
                <w:lang w:val="it-IT"/>
              </w:rPr>
              <w:t>Francese</w:t>
            </w:r>
          </w:p>
        </w:tc>
      </w:tr>
      <w:tr w:rsidR="00C94DBA" w:rsidRPr="00892909" w14:paraId="0124AE24" w14:textId="77777777" w:rsidTr="00C94DBA">
        <w:tc>
          <w:tcPr>
            <w:tcW w:w="2943" w:type="dxa"/>
            <w:tcBorders>
              <w:top w:val="nil"/>
              <w:left w:val="nil"/>
              <w:bottom w:val="nil"/>
              <w:right w:val="nil"/>
            </w:tcBorders>
          </w:tcPr>
          <w:p w14:paraId="2308FA92" w14:textId="77777777" w:rsidR="00C94DBA" w:rsidRPr="00892909" w:rsidRDefault="00C94DBA" w:rsidP="00192A58">
            <w:pPr>
              <w:pStyle w:val="Aeeaoaeaa2"/>
              <w:widowControl/>
              <w:tabs>
                <w:tab w:val="left" w:pos="-1418"/>
              </w:tabs>
              <w:spacing w:before="20" w:after="20" w:line="288" w:lineRule="auto"/>
              <w:ind w:right="33"/>
              <w:rPr>
                <w:rFonts w:ascii="Arial Narrow" w:hAnsi="Arial Narrow"/>
                <w:i w:val="0"/>
                <w:iCs w:val="0"/>
                <w:lang w:val="it-IT"/>
              </w:rPr>
            </w:pPr>
            <w:r w:rsidRPr="00892909">
              <w:rPr>
                <w:rFonts w:ascii="Arial Narrow" w:hAnsi="Arial Narrow"/>
                <w:b/>
                <w:bCs/>
                <w:i w:val="0"/>
                <w:iCs w:val="0"/>
                <w:lang w:val="it-IT"/>
              </w:rPr>
              <w:t xml:space="preserve">• </w:t>
            </w:r>
            <w:r w:rsidRPr="00892909">
              <w:rPr>
                <w:rFonts w:ascii="Arial Narrow" w:hAnsi="Arial Narrow"/>
                <w:i w:val="0"/>
                <w:iCs w:val="0"/>
                <w:lang w:val="it-IT"/>
              </w:rPr>
              <w:t>Capacità di lettura</w:t>
            </w:r>
          </w:p>
        </w:tc>
        <w:tc>
          <w:tcPr>
            <w:tcW w:w="284" w:type="dxa"/>
            <w:tcBorders>
              <w:top w:val="nil"/>
              <w:left w:val="nil"/>
              <w:bottom w:val="nil"/>
              <w:right w:val="nil"/>
            </w:tcBorders>
          </w:tcPr>
          <w:p w14:paraId="2A8180D1" w14:textId="77777777" w:rsidR="00C94DBA" w:rsidRPr="00892909" w:rsidRDefault="00C94DBA" w:rsidP="00192A58">
            <w:pPr>
              <w:pStyle w:val="Aaoeeu"/>
              <w:widowControl/>
              <w:spacing w:before="20" w:after="20" w:line="288" w:lineRule="auto"/>
              <w:rPr>
                <w:rFonts w:ascii="Arial Narrow" w:hAnsi="Arial Narrow"/>
                <w:lang w:val="it-IT"/>
              </w:rPr>
            </w:pPr>
          </w:p>
        </w:tc>
        <w:tc>
          <w:tcPr>
            <w:tcW w:w="7229" w:type="dxa"/>
            <w:tcBorders>
              <w:top w:val="nil"/>
              <w:left w:val="nil"/>
              <w:bottom w:val="nil"/>
              <w:right w:val="nil"/>
            </w:tcBorders>
          </w:tcPr>
          <w:p w14:paraId="45379A3B" w14:textId="77777777" w:rsidR="00C94DBA" w:rsidRPr="00892909" w:rsidRDefault="00C94DBA" w:rsidP="00192A58">
            <w:pPr>
              <w:pStyle w:val="Eaoaeaa"/>
              <w:widowControl/>
              <w:spacing w:before="20" w:after="20" w:line="288" w:lineRule="auto"/>
              <w:rPr>
                <w:rFonts w:ascii="Arial Narrow" w:hAnsi="Arial Narrow"/>
                <w:lang w:val="it-IT"/>
              </w:rPr>
            </w:pPr>
            <w:r w:rsidRPr="00892909">
              <w:rPr>
                <w:rFonts w:ascii="Arial Narrow" w:hAnsi="Arial Narrow"/>
                <w:lang w:val="it-IT"/>
              </w:rPr>
              <w:t>buono</w:t>
            </w:r>
          </w:p>
        </w:tc>
      </w:tr>
      <w:tr w:rsidR="00C94DBA" w:rsidRPr="00892909" w14:paraId="2B836D83" w14:textId="77777777" w:rsidTr="00C94DBA">
        <w:tc>
          <w:tcPr>
            <w:tcW w:w="2943" w:type="dxa"/>
            <w:tcBorders>
              <w:top w:val="nil"/>
              <w:left w:val="nil"/>
              <w:bottom w:val="nil"/>
              <w:right w:val="nil"/>
            </w:tcBorders>
          </w:tcPr>
          <w:p w14:paraId="77395359" w14:textId="77777777" w:rsidR="00C94DBA" w:rsidRPr="00892909" w:rsidRDefault="00C94DBA" w:rsidP="00192A58">
            <w:pPr>
              <w:pStyle w:val="Aeeaoaeaa2"/>
              <w:widowControl/>
              <w:spacing w:before="20" w:after="20" w:line="288" w:lineRule="auto"/>
              <w:ind w:right="33"/>
              <w:rPr>
                <w:rFonts w:ascii="Arial Narrow" w:hAnsi="Arial Narrow"/>
                <w:i w:val="0"/>
                <w:iCs w:val="0"/>
                <w:lang w:val="it-IT"/>
              </w:rPr>
            </w:pPr>
            <w:r w:rsidRPr="00892909">
              <w:rPr>
                <w:rFonts w:ascii="Arial Narrow" w:hAnsi="Arial Narrow"/>
                <w:b/>
                <w:bCs/>
                <w:i w:val="0"/>
                <w:iCs w:val="0"/>
                <w:lang w:val="it-IT"/>
              </w:rPr>
              <w:t xml:space="preserve">• </w:t>
            </w:r>
            <w:r w:rsidRPr="00892909">
              <w:rPr>
                <w:rFonts w:ascii="Arial Narrow" w:hAnsi="Arial Narrow"/>
                <w:i w:val="0"/>
                <w:iCs w:val="0"/>
                <w:lang w:val="it-IT"/>
              </w:rPr>
              <w:t>Capacità di scrittura</w:t>
            </w:r>
          </w:p>
        </w:tc>
        <w:tc>
          <w:tcPr>
            <w:tcW w:w="284" w:type="dxa"/>
            <w:tcBorders>
              <w:top w:val="nil"/>
              <w:left w:val="nil"/>
              <w:bottom w:val="nil"/>
              <w:right w:val="nil"/>
            </w:tcBorders>
          </w:tcPr>
          <w:p w14:paraId="6D3F66FB" w14:textId="77777777" w:rsidR="00C94DBA" w:rsidRPr="00892909" w:rsidRDefault="00C94DBA" w:rsidP="00192A58">
            <w:pPr>
              <w:pStyle w:val="Aaoeeu"/>
              <w:widowControl/>
              <w:spacing w:before="20" w:after="20" w:line="288" w:lineRule="auto"/>
              <w:rPr>
                <w:rFonts w:ascii="Arial Narrow" w:hAnsi="Arial Narrow"/>
                <w:lang w:val="it-IT"/>
              </w:rPr>
            </w:pPr>
          </w:p>
        </w:tc>
        <w:tc>
          <w:tcPr>
            <w:tcW w:w="7229" w:type="dxa"/>
            <w:tcBorders>
              <w:top w:val="nil"/>
              <w:left w:val="nil"/>
              <w:bottom w:val="nil"/>
              <w:right w:val="nil"/>
            </w:tcBorders>
          </w:tcPr>
          <w:p w14:paraId="345E94E9" w14:textId="77777777" w:rsidR="00C94DBA" w:rsidRPr="00892909" w:rsidRDefault="00C94DBA" w:rsidP="00192A58">
            <w:pPr>
              <w:pStyle w:val="Eaoaeaa"/>
              <w:widowControl/>
              <w:spacing w:before="20" w:after="20" w:line="288" w:lineRule="auto"/>
              <w:rPr>
                <w:rFonts w:ascii="Arial Narrow" w:hAnsi="Arial Narrow"/>
                <w:lang w:val="it-IT"/>
              </w:rPr>
            </w:pPr>
            <w:r w:rsidRPr="00892909">
              <w:rPr>
                <w:rFonts w:ascii="Arial Narrow" w:hAnsi="Arial Narrow"/>
                <w:lang w:val="it-IT"/>
              </w:rPr>
              <w:t>buono</w:t>
            </w:r>
          </w:p>
        </w:tc>
      </w:tr>
      <w:tr w:rsidR="00C94DBA" w:rsidRPr="00892909" w14:paraId="2DF4A2F7" w14:textId="77777777" w:rsidTr="00C94DBA">
        <w:tc>
          <w:tcPr>
            <w:tcW w:w="2943" w:type="dxa"/>
            <w:tcBorders>
              <w:top w:val="nil"/>
              <w:left w:val="nil"/>
              <w:bottom w:val="nil"/>
              <w:right w:val="nil"/>
            </w:tcBorders>
          </w:tcPr>
          <w:p w14:paraId="6C0CFD46" w14:textId="76C18187" w:rsidR="00C94DBA" w:rsidRPr="00892909" w:rsidRDefault="00C94DBA" w:rsidP="00192A58">
            <w:pPr>
              <w:pStyle w:val="Aaoeeu"/>
              <w:tabs>
                <w:tab w:val="left" w:pos="-1418"/>
              </w:tabs>
              <w:spacing w:before="20" w:after="20" w:line="288" w:lineRule="auto"/>
              <w:ind w:right="33"/>
              <w:jc w:val="right"/>
              <w:rPr>
                <w:rFonts w:ascii="Arial Narrow" w:hAnsi="Arial Narrow"/>
                <w:lang w:val="it-IT"/>
              </w:rPr>
            </w:pPr>
            <w:r w:rsidRPr="00892909">
              <w:rPr>
                <w:rFonts w:ascii="Arial Narrow" w:hAnsi="Arial Narrow"/>
                <w:b/>
                <w:bCs/>
                <w:lang w:val="it-IT"/>
              </w:rPr>
              <w:t xml:space="preserve">• </w:t>
            </w:r>
            <w:r w:rsidRPr="00892909">
              <w:rPr>
                <w:rFonts w:ascii="Arial Narrow" w:hAnsi="Arial Narrow"/>
                <w:lang w:val="it-IT"/>
              </w:rPr>
              <w:t>Capacità di espressione orale</w:t>
            </w:r>
          </w:p>
        </w:tc>
        <w:tc>
          <w:tcPr>
            <w:tcW w:w="284" w:type="dxa"/>
            <w:tcBorders>
              <w:top w:val="nil"/>
              <w:left w:val="nil"/>
              <w:bottom w:val="nil"/>
              <w:right w:val="nil"/>
            </w:tcBorders>
          </w:tcPr>
          <w:p w14:paraId="495D5998" w14:textId="77777777" w:rsidR="00C94DBA" w:rsidRPr="00892909" w:rsidRDefault="00C94DBA" w:rsidP="00192A58">
            <w:pPr>
              <w:pStyle w:val="Aaoeeu"/>
              <w:widowControl/>
              <w:spacing w:before="20" w:after="20" w:line="288" w:lineRule="auto"/>
              <w:rPr>
                <w:rFonts w:ascii="Arial Narrow" w:hAnsi="Arial Narrow"/>
                <w:lang w:val="it-IT"/>
              </w:rPr>
            </w:pPr>
          </w:p>
        </w:tc>
        <w:tc>
          <w:tcPr>
            <w:tcW w:w="7229" w:type="dxa"/>
            <w:tcBorders>
              <w:top w:val="nil"/>
              <w:left w:val="nil"/>
              <w:bottom w:val="nil"/>
              <w:right w:val="nil"/>
            </w:tcBorders>
          </w:tcPr>
          <w:p w14:paraId="1D42FD1A" w14:textId="77777777" w:rsidR="00C94DBA" w:rsidRPr="00892909" w:rsidRDefault="00C94DBA" w:rsidP="00192A58">
            <w:pPr>
              <w:pStyle w:val="Eaoaeaa"/>
              <w:widowControl/>
              <w:spacing w:before="20" w:after="20" w:line="288" w:lineRule="auto"/>
              <w:rPr>
                <w:rFonts w:ascii="Arial Narrow" w:hAnsi="Arial Narrow"/>
                <w:lang w:val="it-IT"/>
              </w:rPr>
            </w:pPr>
            <w:r w:rsidRPr="00892909">
              <w:rPr>
                <w:rFonts w:ascii="Arial Narrow" w:hAnsi="Arial Narrow"/>
                <w:lang w:val="it-IT"/>
              </w:rPr>
              <w:t>buono</w:t>
            </w:r>
          </w:p>
        </w:tc>
      </w:tr>
    </w:tbl>
    <w:p w14:paraId="1D1CB360" w14:textId="77777777" w:rsidR="00312636" w:rsidRPr="00892909" w:rsidRDefault="00312636" w:rsidP="00192A58">
      <w:pPr>
        <w:pStyle w:val="Aaoeeu"/>
        <w:widowControl/>
        <w:spacing w:line="288" w:lineRule="auto"/>
        <w:rPr>
          <w:rFonts w:ascii="Arial Narrow" w:hAnsi="Arial Narrow"/>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D6C05" w:rsidRPr="00892909" w14:paraId="559096BB" w14:textId="77777777" w:rsidTr="001B33A3">
        <w:trPr>
          <w:trHeight w:val="5749"/>
        </w:trPr>
        <w:tc>
          <w:tcPr>
            <w:tcW w:w="2943" w:type="dxa"/>
            <w:tcBorders>
              <w:top w:val="nil"/>
              <w:left w:val="nil"/>
              <w:bottom w:val="nil"/>
              <w:right w:val="nil"/>
            </w:tcBorders>
          </w:tcPr>
          <w:p w14:paraId="156E4EA2" w14:textId="1FCE719F" w:rsidR="00DD6C05" w:rsidRPr="00892909" w:rsidRDefault="00DD6C05" w:rsidP="00192A58">
            <w:pPr>
              <w:pStyle w:val="Aeeaoaeaa1"/>
              <w:widowControl/>
              <w:spacing w:before="20" w:after="20" w:line="288" w:lineRule="auto"/>
              <w:rPr>
                <w:rFonts w:ascii="Arial Narrow" w:hAnsi="Arial Narrow"/>
                <w:smallCaps/>
                <w:sz w:val="24"/>
                <w:szCs w:val="24"/>
                <w:lang w:val="it-IT"/>
              </w:rPr>
            </w:pPr>
          </w:p>
          <w:p w14:paraId="43CB562C" w14:textId="5E08141F" w:rsidR="00DD6C05" w:rsidRPr="00892909" w:rsidRDefault="00AB4DBD" w:rsidP="00192A58">
            <w:pPr>
              <w:pStyle w:val="Aeeaoaeaa1"/>
              <w:widowControl/>
              <w:spacing w:before="20" w:after="20" w:line="288" w:lineRule="auto"/>
              <w:rPr>
                <w:rFonts w:ascii="Arial Narrow" w:hAnsi="Arial Narrow"/>
                <w:sz w:val="24"/>
                <w:szCs w:val="24"/>
                <w:lang w:val="it-IT"/>
              </w:rPr>
            </w:pPr>
            <w:r w:rsidRPr="00892909">
              <w:rPr>
                <w:rFonts w:ascii="Arial Narrow" w:hAnsi="Arial Narrow"/>
                <w:smallCaps/>
                <w:sz w:val="24"/>
                <w:szCs w:val="24"/>
                <w:lang w:val="it-IT"/>
              </w:rPr>
              <w:t>Pubblicazioni</w:t>
            </w:r>
            <w:r w:rsidR="00B94A53" w:rsidRPr="00892909">
              <w:rPr>
                <w:rFonts w:ascii="Arial Narrow" w:hAnsi="Arial Narrow"/>
                <w:smallCaps/>
                <w:sz w:val="24"/>
                <w:szCs w:val="24"/>
                <w:lang w:val="it-IT"/>
              </w:rPr>
              <w:t xml:space="preserve"> scientifiche,</w:t>
            </w:r>
            <w:r w:rsidRPr="00892909">
              <w:rPr>
                <w:rFonts w:ascii="Arial Narrow" w:hAnsi="Arial Narrow"/>
                <w:smallCaps/>
                <w:sz w:val="24"/>
                <w:szCs w:val="24"/>
                <w:lang w:val="it-IT"/>
              </w:rPr>
              <w:t xml:space="preserve"> r</w:t>
            </w:r>
            <w:r w:rsidR="00DD6C05" w:rsidRPr="00892909">
              <w:rPr>
                <w:rFonts w:ascii="Arial Narrow" w:hAnsi="Arial Narrow"/>
                <w:smallCaps/>
                <w:sz w:val="24"/>
                <w:szCs w:val="24"/>
                <w:lang w:val="it-IT"/>
              </w:rPr>
              <w:t xml:space="preserve">elazioni </w:t>
            </w:r>
            <w:r w:rsidR="00B02835" w:rsidRPr="00892909">
              <w:rPr>
                <w:rFonts w:ascii="Arial Narrow" w:hAnsi="Arial Narrow"/>
                <w:smallCaps/>
                <w:sz w:val="24"/>
                <w:szCs w:val="24"/>
                <w:lang w:val="it-IT"/>
              </w:rPr>
              <w:t>a convegno</w:t>
            </w:r>
            <w:r w:rsidR="004C5D22" w:rsidRPr="00892909">
              <w:rPr>
                <w:rFonts w:ascii="Arial Narrow" w:hAnsi="Arial Narrow"/>
                <w:smallCaps/>
                <w:sz w:val="24"/>
                <w:szCs w:val="24"/>
                <w:lang w:val="it-IT"/>
              </w:rPr>
              <w:t xml:space="preserve"> </w:t>
            </w:r>
            <w:r w:rsidR="00534649" w:rsidRPr="00892909">
              <w:rPr>
                <w:rFonts w:ascii="Arial Narrow" w:hAnsi="Arial Narrow"/>
                <w:smallCaps/>
                <w:sz w:val="24"/>
                <w:szCs w:val="24"/>
                <w:lang w:val="it-IT"/>
              </w:rPr>
              <w:t>e progetti</w:t>
            </w:r>
            <w:r w:rsidR="004C5D22" w:rsidRPr="00892909">
              <w:rPr>
                <w:rFonts w:ascii="Arial Narrow" w:hAnsi="Arial Narrow"/>
                <w:smallCaps/>
                <w:sz w:val="24"/>
                <w:szCs w:val="24"/>
                <w:lang w:val="it-IT"/>
              </w:rPr>
              <w:t xml:space="preserve"> </w:t>
            </w:r>
            <w:r w:rsidR="00534649" w:rsidRPr="00892909">
              <w:rPr>
                <w:rFonts w:ascii="Arial Narrow" w:hAnsi="Arial Narrow"/>
                <w:smallCaps/>
                <w:sz w:val="24"/>
                <w:szCs w:val="24"/>
                <w:lang w:val="it-IT"/>
              </w:rPr>
              <w:t>di</w:t>
            </w:r>
            <w:r w:rsidR="004C5D22" w:rsidRPr="00892909">
              <w:rPr>
                <w:rFonts w:ascii="Arial Narrow" w:hAnsi="Arial Narrow"/>
                <w:smallCaps/>
                <w:sz w:val="24"/>
                <w:szCs w:val="24"/>
                <w:lang w:val="it-IT"/>
              </w:rPr>
              <w:t xml:space="preserve"> </w:t>
            </w:r>
            <w:r w:rsidR="00534649" w:rsidRPr="00892909">
              <w:rPr>
                <w:rFonts w:ascii="Arial Narrow" w:hAnsi="Arial Narrow"/>
                <w:smallCaps/>
                <w:sz w:val="24"/>
                <w:szCs w:val="24"/>
                <w:lang w:val="it-IT"/>
              </w:rPr>
              <w:t xml:space="preserve">ricerca  </w:t>
            </w:r>
          </w:p>
        </w:tc>
        <w:tc>
          <w:tcPr>
            <w:tcW w:w="284" w:type="dxa"/>
            <w:tcBorders>
              <w:top w:val="nil"/>
              <w:left w:val="nil"/>
              <w:bottom w:val="nil"/>
              <w:right w:val="nil"/>
            </w:tcBorders>
          </w:tcPr>
          <w:p w14:paraId="6AB5AE19" w14:textId="76F8DD9F" w:rsidR="00DD6C05" w:rsidRPr="00892909" w:rsidRDefault="000578B1" w:rsidP="00192A58">
            <w:pPr>
              <w:pStyle w:val="Aaoeeu"/>
              <w:widowControl/>
              <w:spacing w:before="20" w:after="20" w:line="288" w:lineRule="auto"/>
              <w:jc w:val="right"/>
              <w:rPr>
                <w:rFonts w:ascii="Arial Narrow" w:hAnsi="Arial Narrow"/>
                <w:lang w:val="it-IT"/>
              </w:rPr>
            </w:pPr>
            <w:r w:rsidRPr="00892909">
              <w:rPr>
                <w:noProof/>
                <w:lang w:val="it-IT"/>
              </w:rPr>
              <mc:AlternateContent>
                <mc:Choice Requires="wps">
                  <w:drawing>
                    <wp:anchor distT="0" distB="0" distL="114300" distR="114300" simplePos="0" relativeHeight="251665408" behindDoc="0" locked="0" layoutInCell="0" allowOverlap="1" wp14:anchorId="46F6A75C" wp14:editId="185FFA6E">
                      <wp:simplePos x="0" y="0"/>
                      <wp:positionH relativeFrom="page">
                        <wp:posOffset>99505</wp:posOffset>
                      </wp:positionH>
                      <wp:positionV relativeFrom="page">
                        <wp:posOffset>-3950</wp:posOffset>
                      </wp:positionV>
                      <wp:extent cx="0" cy="9559290"/>
                      <wp:effectExtent l="0" t="0" r="38100" b="22860"/>
                      <wp:wrapNone/>
                      <wp:docPr id="86052700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244D00" id="Line 2"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5pt,-.3pt" to="7.85pt,7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" o:allowincell="f">
                      <w10:wrap anchorx="page" anchory="page"/>
                    </v:line>
                  </w:pict>
                </mc:Fallback>
              </mc:AlternateContent>
            </w:r>
          </w:p>
        </w:tc>
        <w:tc>
          <w:tcPr>
            <w:tcW w:w="7229" w:type="dxa"/>
            <w:tcBorders>
              <w:top w:val="nil"/>
              <w:left w:val="nil"/>
              <w:bottom w:val="nil"/>
              <w:right w:val="nil"/>
            </w:tcBorders>
          </w:tcPr>
          <w:p w14:paraId="56E4E64C" w14:textId="4B3D3FC6" w:rsidR="00DD6C05" w:rsidRPr="00892909" w:rsidRDefault="00DD6C05" w:rsidP="00192A58">
            <w:pPr>
              <w:spacing w:line="288" w:lineRule="auto"/>
              <w:jc w:val="both"/>
              <w:rPr>
                <w:rFonts w:ascii="Arial Narrow" w:hAnsi="Arial Narrow"/>
                <w:b/>
                <w:i/>
                <w:u w:val="single"/>
              </w:rPr>
            </w:pPr>
          </w:p>
          <w:p w14:paraId="1D76D971" w14:textId="77777777" w:rsidR="006B0D5B" w:rsidRPr="00892909" w:rsidRDefault="006B0D5B" w:rsidP="00192A58">
            <w:pPr>
              <w:spacing w:line="288" w:lineRule="auto"/>
              <w:jc w:val="both"/>
              <w:rPr>
                <w:rFonts w:ascii="Arial Narrow" w:hAnsi="Arial Narrow"/>
                <w:b/>
                <w:i/>
                <w:u w:val="single"/>
              </w:rPr>
            </w:pPr>
          </w:p>
          <w:p w14:paraId="24E32BC8" w14:textId="77777777" w:rsidR="006B0D5B" w:rsidRPr="00892909" w:rsidRDefault="006B0D5B" w:rsidP="00192A58">
            <w:pPr>
              <w:spacing w:line="288" w:lineRule="auto"/>
              <w:jc w:val="both"/>
              <w:rPr>
                <w:rFonts w:ascii="Arial Narrow" w:hAnsi="Arial Narrow"/>
                <w:b/>
                <w:i/>
                <w:u w:val="single"/>
              </w:rPr>
            </w:pPr>
          </w:p>
          <w:p w14:paraId="15BF74C7" w14:textId="77777777" w:rsidR="006B0D5B" w:rsidRPr="00892909" w:rsidRDefault="006B0D5B" w:rsidP="00192A58">
            <w:pPr>
              <w:spacing w:line="288" w:lineRule="auto"/>
              <w:jc w:val="both"/>
              <w:rPr>
                <w:rFonts w:ascii="Arial Narrow" w:hAnsi="Arial Narrow"/>
                <w:b/>
                <w:i/>
                <w:u w:val="single"/>
              </w:rPr>
            </w:pPr>
          </w:p>
          <w:p w14:paraId="3C27B211" w14:textId="77777777" w:rsidR="0012201D" w:rsidRDefault="0012201D" w:rsidP="00192A58">
            <w:pPr>
              <w:spacing w:line="288" w:lineRule="auto"/>
              <w:jc w:val="both"/>
              <w:rPr>
                <w:rFonts w:ascii="Arial Narrow" w:hAnsi="Arial Narrow"/>
                <w:b/>
                <w:i/>
                <w:u w:val="single"/>
              </w:rPr>
            </w:pPr>
          </w:p>
          <w:p w14:paraId="6C9A63AD" w14:textId="21E3D323" w:rsidR="00FA0BB0" w:rsidRPr="00892909" w:rsidRDefault="00DD6C05" w:rsidP="00192A58">
            <w:pPr>
              <w:spacing w:line="288" w:lineRule="auto"/>
              <w:jc w:val="both"/>
              <w:rPr>
                <w:rFonts w:ascii="Arial Narrow" w:hAnsi="Arial Narrow"/>
                <w:b/>
                <w:i/>
                <w:u w:val="single"/>
              </w:rPr>
            </w:pPr>
            <w:r w:rsidRPr="00892909">
              <w:rPr>
                <w:rFonts w:ascii="Arial Narrow" w:hAnsi="Arial Narrow"/>
                <w:b/>
                <w:i/>
                <w:u w:val="single"/>
              </w:rPr>
              <w:t>Elenco delle pubblicazioni</w:t>
            </w:r>
            <w:r w:rsidR="00003C38" w:rsidRPr="00892909">
              <w:rPr>
                <w:rFonts w:ascii="Arial Narrow" w:hAnsi="Arial Narrow"/>
                <w:b/>
                <w:i/>
                <w:u w:val="single"/>
              </w:rPr>
              <w:t xml:space="preserve"> </w:t>
            </w:r>
          </w:p>
          <w:p w14:paraId="7300BDD7" w14:textId="7AADE47A" w:rsidR="00DD6C05" w:rsidRPr="00892909" w:rsidRDefault="007D1BDC" w:rsidP="00192A58">
            <w:pPr>
              <w:spacing w:line="288" w:lineRule="auto"/>
              <w:jc w:val="both"/>
              <w:rPr>
                <w:rFonts w:ascii="Arial Narrow" w:hAnsi="Arial Narrow"/>
                <w:bCs/>
                <w:i/>
              </w:rPr>
            </w:pPr>
            <w:r w:rsidRPr="00892909">
              <w:rPr>
                <w:rFonts w:ascii="Arial Narrow" w:hAnsi="Arial Narrow"/>
                <w:bCs/>
                <w:i/>
              </w:rPr>
              <w:t>(suddivise per tipologia e</w:t>
            </w:r>
            <w:r w:rsidR="00A661A0" w:rsidRPr="00892909">
              <w:rPr>
                <w:rFonts w:ascii="Arial Narrow" w:hAnsi="Arial Narrow"/>
                <w:bCs/>
                <w:i/>
              </w:rPr>
              <w:t xml:space="preserve">, all’interno della </w:t>
            </w:r>
            <w:r w:rsidR="00FA0BB0" w:rsidRPr="00892909">
              <w:rPr>
                <w:rFonts w:ascii="Arial Narrow" w:hAnsi="Arial Narrow"/>
                <w:bCs/>
                <w:i/>
              </w:rPr>
              <w:t xml:space="preserve">singola </w:t>
            </w:r>
            <w:r w:rsidR="00A661A0" w:rsidRPr="00892909">
              <w:rPr>
                <w:rFonts w:ascii="Arial Narrow" w:hAnsi="Arial Narrow"/>
                <w:bCs/>
                <w:i/>
              </w:rPr>
              <w:t xml:space="preserve">tipologia, </w:t>
            </w:r>
            <w:r w:rsidR="00386917" w:rsidRPr="00892909">
              <w:rPr>
                <w:rFonts w:ascii="Arial Narrow" w:hAnsi="Arial Narrow"/>
                <w:bCs/>
                <w:i/>
              </w:rPr>
              <w:t>ordinate</w:t>
            </w:r>
            <w:r w:rsidR="008E45EE" w:rsidRPr="00892909">
              <w:rPr>
                <w:rFonts w:ascii="Arial Narrow" w:hAnsi="Arial Narrow"/>
                <w:bCs/>
                <w:i/>
              </w:rPr>
              <w:t xml:space="preserve"> </w:t>
            </w:r>
            <w:r w:rsidR="00FA0BB0" w:rsidRPr="00892909">
              <w:rPr>
                <w:rFonts w:ascii="Arial Narrow" w:hAnsi="Arial Narrow"/>
                <w:bCs/>
                <w:i/>
              </w:rPr>
              <w:t>dalla più recente alla più risalente</w:t>
            </w:r>
            <w:r w:rsidR="002A016A" w:rsidRPr="00892909">
              <w:rPr>
                <w:rFonts w:ascii="Arial Narrow" w:hAnsi="Arial Narrow"/>
                <w:bCs/>
                <w:i/>
              </w:rPr>
              <w:t>;</w:t>
            </w:r>
            <w:r w:rsidR="008E45EE" w:rsidRPr="00892909">
              <w:rPr>
                <w:rFonts w:ascii="Arial Narrow" w:hAnsi="Arial Narrow"/>
                <w:bCs/>
                <w:i/>
              </w:rPr>
              <w:t xml:space="preserve"> la numerazione </w:t>
            </w:r>
            <w:r w:rsidR="002A016A" w:rsidRPr="00892909">
              <w:rPr>
                <w:rFonts w:ascii="Arial Narrow" w:hAnsi="Arial Narrow"/>
                <w:bCs/>
                <w:i/>
              </w:rPr>
              <w:t xml:space="preserve">è </w:t>
            </w:r>
            <w:r w:rsidR="00D17F4A" w:rsidRPr="00892909">
              <w:rPr>
                <w:rFonts w:ascii="Arial Narrow" w:hAnsi="Arial Narrow"/>
                <w:bCs/>
                <w:i/>
              </w:rPr>
              <w:t>decrescente</w:t>
            </w:r>
            <w:r w:rsidR="00375098" w:rsidRPr="00892909">
              <w:rPr>
                <w:rFonts w:ascii="Arial Narrow" w:hAnsi="Arial Narrow"/>
                <w:bCs/>
                <w:i/>
              </w:rPr>
              <w:t xml:space="preserve"> </w:t>
            </w:r>
            <w:r w:rsidR="00D730ED" w:rsidRPr="00892909">
              <w:rPr>
                <w:rFonts w:ascii="Arial Narrow" w:hAnsi="Arial Narrow"/>
                <w:bCs/>
                <w:i/>
              </w:rPr>
              <w:t xml:space="preserve">e </w:t>
            </w:r>
            <w:r w:rsidR="002A016A" w:rsidRPr="00892909">
              <w:rPr>
                <w:rFonts w:ascii="Arial Narrow" w:hAnsi="Arial Narrow"/>
                <w:bCs/>
                <w:i/>
              </w:rPr>
              <w:t>prescinde dalla tipologia di pubblicazione</w:t>
            </w:r>
            <w:r w:rsidR="00386917" w:rsidRPr="00892909">
              <w:rPr>
                <w:rFonts w:ascii="Arial Narrow" w:hAnsi="Arial Narrow"/>
                <w:bCs/>
                <w:i/>
              </w:rPr>
              <w:t>)</w:t>
            </w:r>
          </w:p>
          <w:p w14:paraId="7E7FC821" w14:textId="77777777" w:rsidR="00DD6C05" w:rsidRPr="00892909" w:rsidRDefault="00DD6C05" w:rsidP="00192A58">
            <w:pPr>
              <w:spacing w:line="288" w:lineRule="auto"/>
              <w:jc w:val="both"/>
              <w:rPr>
                <w:rFonts w:ascii="Arial Narrow" w:hAnsi="Arial Narrow"/>
              </w:rPr>
            </w:pPr>
          </w:p>
          <w:p w14:paraId="112D38C9" w14:textId="1F6E443F" w:rsidR="000444A0" w:rsidRPr="00892909" w:rsidRDefault="000444A0" w:rsidP="00192A58">
            <w:pPr>
              <w:spacing w:line="288" w:lineRule="auto"/>
              <w:jc w:val="both"/>
              <w:rPr>
                <w:rFonts w:ascii="Arial Narrow" w:hAnsi="Arial Narrow"/>
              </w:rPr>
            </w:pPr>
            <w:r w:rsidRPr="00892909">
              <w:rPr>
                <w:rFonts w:ascii="Arial Narrow" w:hAnsi="Arial Narrow"/>
              </w:rPr>
              <w:t>(</w:t>
            </w:r>
            <w:r w:rsidR="006E3673" w:rsidRPr="00892909">
              <w:rPr>
                <w:rFonts w:ascii="Arial Narrow" w:hAnsi="Arial Narrow"/>
              </w:rPr>
              <w:t>3</w:t>
            </w:r>
            <w:r w:rsidR="006C5F4A" w:rsidRPr="00892909">
              <w:rPr>
                <w:rFonts w:ascii="Arial Narrow" w:hAnsi="Arial Narrow"/>
              </w:rPr>
              <w:t>8</w:t>
            </w:r>
            <w:r w:rsidRPr="00892909">
              <w:rPr>
                <w:rFonts w:ascii="Arial Narrow" w:hAnsi="Arial Narrow"/>
              </w:rPr>
              <w:t xml:space="preserve">) SAGGIO IN RIVISTA </w:t>
            </w:r>
          </w:p>
          <w:p w14:paraId="21D02635" w14:textId="77777777" w:rsidR="00D07555" w:rsidRPr="00892909" w:rsidRDefault="00D07555" w:rsidP="00192A58">
            <w:pPr>
              <w:spacing w:line="288" w:lineRule="auto"/>
              <w:jc w:val="both"/>
              <w:rPr>
                <w:rFonts w:ascii="Arial Narrow" w:hAnsi="Arial Narrow"/>
                <w:i/>
                <w:iCs/>
              </w:rPr>
            </w:pPr>
            <w:r w:rsidRPr="00892909">
              <w:rPr>
                <w:rFonts w:ascii="Arial Narrow" w:hAnsi="Arial Narrow"/>
                <w:i/>
                <w:iCs/>
              </w:rPr>
              <w:t xml:space="preserve">Locazione di immobili urbani e «comunità condominiale». Indagine sui rapporti intercorrenti fra il condominio e i conduttori delle singole unità immobiliari dell'edificio </w:t>
            </w:r>
          </w:p>
          <w:p w14:paraId="7A09AEF2" w14:textId="2E901167" w:rsidR="000444A0" w:rsidRPr="00697B77" w:rsidRDefault="000444A0" w:rsidP="00192A58">
            <w:pPr>
              <w:spacing w:line="288" w:lineRule="auto"/>
              <w:jc w:val="both"/>
              <w:rPr>
                <w:rFonts w:ascii="Arial Narrow" w:hAnsi="Arial Narrow"/>
                <w:highlight w:val="yellow"/>
                <w:lang w:val="fr-FR"/>
              </w:rPr>
            </w:pPr>
            <w:proofErr w:type="gramStart"/>
            <w:r w:rsidRPr="00697B77">
              <w:rPr>
                <w:rFonts w:ascii="Arial Narrow" w:hAnsi="Arial Narrow"/>
                <w:lang w:val="fr-FR"/>
              </w:rPr>
              <w:t>Rivista:</w:t>
            </w:r>
            <w:proofErr w:type="gramEnd"/>
            <w:r w:rsidRPr="00697B77">
              <w:rPr>
                <w:rFonts w:ascii="Arial Narrow" w:hAnsi="Arial Narrow"/>
                <w:lang w:val="fr-FR"/>
              </w:rPr>
              <w:t xml:space="preserve"> </w:t>
            </w:r>
            <w:r w:rsidR="008B022B" w:rsidRPr="00697B77">
              <w:rPr>
                <w:rFonts w:ascii="Arial Narrow" w:hAnsi="Arial Narrow"/>
                <w:lang w:val="fr-FR"/>
              </w:rPr>
              <w:t>Jus Civile</w:t>
            </w:r>
            <w:r w:rsidRPr="00697B77">
              <w:rPr>
                <w:rFonts w:ascii="Arial Narrow" w:hAnsi="Arial Narrow"/>
                <w:lang w:val="fr-FR"/>
              </w:rPr>
              <w:t xml:space="preserve"> </w:t>
            </w:r>
            <w:r w:rsidR="00367923" w:rsidRPr="00697B77">
              <w:rPr>
                <w:rFonts w:ascii="Arial Narrow" w:hAnsi="Arial Narrow"/>
                <w:lang w:val="fr-FR"/>
              </w:rPr>
              <w:t>–</w:t>
            </w:r>
            <w:r w:rsidRPr="00697B77">
              <w:rPr>
                <w:rFonts w:ascii="Arial Narrow" w:hAnsi="Arial Narrow"/>
                <w:lang w:val="fr-FR"/>
              </w:rPr>
              <w:t xml:space="preserve"> N. </w:t>
            </w:r>
            <w:r w:rsidR="00556F22" w:rsidRPr="00697B77">
              <w:rPr>
                <w:rFonts w:ascii="Arial Narrow" w:hAnsi="Arial Narrow"/>
                <w:lang w:val="fr-FR"/>
              </w:rPr>
              <w:t>4</w:t>
            </w:r>
            <w:r w:rsidR="00091885" w:rsidRPr="00697B77">
              <w:rPr>
                <w:rFonts w:ascii="Arial Narrow" w:hAnsi="Arial Narrow"/>
                <w:lang w:val="fr-FR"/>
              </w:rPr>
              <w:t>/</w:t>
            </w:r>
            <w:r w:rsidRPr="00697B77">
              <w:rPr>
                <w:rFonts w:ascii="Arial Narrow" w:hAnsi="Arial Narrow"/>
                <w:lang w:val="fr-FR"/>
              </w:rPr>
              <w:t>2023</w:t>
            </w:r>
            <w:r w:rsidR="00C41791" w:rsidRPr="00697B77">
              <w:rPr>
                <w:rFonts w:ascii="Arial Narrow" w:hAnsi="Arial Narrow"/>
                <w:lang w:val="fr-FR"/>
              </w:rPr>
              <w:t xml:space="preserve"> (pp. </w:t>
            </w:r>
            <w:r w:rsidR="00556F22" w:rsidRPr="00697B77">
              <w:rPr>
                <w:rFonts w:ascii="Arial Narrow" w:hAnsi="Arial Narrow"/>
                <w:lang w:val="fr-FR"/>
              </w:rPr>
              <w:t>830</w:t>
            </w:r>
            <w:r w:rsidR="00412335" w:rsidRPr="00697B77">
              <w:rPr>
                <w:rFonts w:ascii="Arial Narrow" w:hAnsi="Arial Narrow"/>
                <w:lang w:val="fr-FR"/>
              </w:rPr>
              <w:t>-</w:t>
            </w:r>
            <w:r w:rsidR="006C4FB4" w:rsidRPr="00697B77">
              <w:rPr>
                <w:rFonts w:ascii="Arial Narrow" w:hAnsi="Arial Narrow"/>
                <w:lang w:val="fr-FR"/>
              </w:rPr>
              <w:t>858</w:t>
            </w:r>
            <w:r w:rsidR="00C41791" w:rsidRPr="00697B77">
              <w:rPr>
                <w:rFonts w:ascii="Arial Narrow" w:hAnsi="Arial Narrow"/>
                <w:lang w:val="fr-FR"/>
              </w:rPr>
              <w:t>)</w:t>
            </w:r>
          </w:p>
          <w:p w14:paraId="608975C5" w14:textId="265808BC" w:rsidR="000444A0" w:rsidRPr="00892909" w:rsidRDefault="000444A0" w:rsidP="00192A58">
            <w:pPr>
              <w:spacing w:line="288" w:lineRule="auto"/>
              <w:jc w:val="both"/>
              <w:rPr>
                <w:rFonts w:ascii="Arial Narrow" w:hAnsi="Arial Narrow"/>
              </w:rPr>
            </w:pPr>
            <w:r w:rsidRPr="00892909">
              <w:rPr>
                <w:rFonts w:ascii="Arial Narrow" w:hAnsi="Arial Narrow"/>
              </w:rPr>
              <w:t xml:space="preserve">Editore: </w:t>
            </w:r>
            <w:r w:rsidR="009E56B0" w:rsidRPr="00892909">
              <w:rPr>
                <w:rFonts w:ascii="Arial Narrow" w:hAnsi="Arial Narrow"/>
              </w:rPr>
              <w:t>Giappichelli</w:t>
            </w:r>
            <w:r w:rsidRPr="00892909">
              <w:rPr>
                <w:rFonts w:ascii="Arial Narrow" w:hAnsi="Arial Narrow"/>
              </w:rPr>
              <w:t xml:space="preserve"> </w:t>
            </w:r>
          </w:p>
          <w:p w14:paraId="7BC96251" w14:textId="706EA49A" w:rsidR="00E47974" w:rsidRPr="00892909" w:rsidRDefault="00FB3365" w:rsidP="00192A58">
            <w:pPr>
              <w:spacing w:line="288" w:lineRule="auto"/>
              <w:jc w:val="both"/>
              <w:rPr>
                <w:rFonts w:ascii="Arial Narrow" w:hAnsi="Arial Narrow"/>
                <w:i/>
                <w:iCs/>
              </w:rPr>
            </w:pPr>
            <w:r w:rsidRPr="00892909">
              <w:rPr>
                <w:rFonts w:ascii="Arial Narrow" w:hAnsi="Arial Narrow"/>
              </w:rPr>
              <w:t>[</w:t>
            </w:r>
            <w:hyperlink r:id="rId14" w:history="1">
              <w:r w:rsidR="002A579A" w:rsidRPr="002A579A">
                <w:rPr>
                  <w:rStyle w:val="Collegamentoipertestuale"/>
                  <w:rFonts w:ascii="Arial Narrow" w:hAnsi="Arial Narrow"/>
                  <w:i/>
                  <w:iCs/>
                  <w:u w:val="none"/>
                </w:rPr>
                <w:t>http://www.juscivile.it/Article/Archive/index_html?ida=638&amp;idn=95&amp;idi=-1&amp;idu=-1</w:t>
              </w:r>
            </w:hyperlink>
            <w:r w:rsidRPr="00892909">
              <w:rPr>
                <w:rFonts w:ascii="Arial Narrow" w:hAnsi="Arial Narrow"/>
              </w:rPr>
              <w:t>]</w:t>
            </w:r>
            <w:r w:rsidR="002A579A">
              <w:rPr>
                <w:rFonts w:ascii="Arial Narrow" w:hAnsi="Arial Narrow"/>
                <w:i/>
                <w:iCs/>
              </w:rPr>
              <w:t xml:space="preserve"> </w:t>
            </w:r>
          </w:p>
          <w:p w14:paraId="575E76A4" w14:textId="77777777" w:rsidR="000444A0" w:rsidRPr="00892909" w:rsidRDefault="000444A0" w:rsidP="00192A58">
            <w:pPr>
              <w:spacing w:line="288" w:lineRule="auto"/>
              <w:jc w:val="both"/>
              <w:rPr>
                <w:rFonts w:ascii="Arial Narrow" w:hAnsi="Arial Narrow"/>
              </w:rPr>
            </w:pPr>
          </w:p>
          <w:p w14:paraId="1B591CDE" w14:textId="75D514E6" w:rsidR="00BC438A" w:rsidRPr="00892909" w:rsidRDefault="00BC438A" w:rsidP="00192A58">
            <w:pPr>
              <w:spacing w:line="288" w:lineRule="auto"/>
              <w:jc w:val="both"/>
              <w:rPr>
                <w:rFonts w:ascii="Arial Narrow" w:hAnsi="Arial Narrow"/>
              </w:rPr>
            </w:pPr>
            <w:r w:rsidRPr="00892909">
              <w:rPr>
                <w:rFonts w:ascii="Arial Narrow" w:hAnsi="Arial Narrow"/>
              </w:rPr>
              <w:t>(</w:t>
            </w:r>
            <w:r w:rsidR="006E3673" w:rsidRPr="00892909">
              <w:rPr>
                <w:rFonts w:ascii="Arial Narrow" w:hAnsi="Arial Narrow"/>
              </w:rPr>
              <w:t>3</w:t>
            </w:r>
            <w:r w:rsidR="00560C1E" w:rsidRPr="00892909">
              <w:rPr>
                <w:rFonts w:ascii="Arial Narrow" w:hAnsi="Arial Narrow"/>
              </w:rPr>
              <w:t>7</w:t>
            </w:r>
            <w:r w:rsidRPr="00892909">
              <w:rPr>
                <w:rFonts w:ascii="Arial Narrow" w:hAnsi="Arial Narrow"/>
              </w:rPr>
              <w:t xml:space="preserve">) SAGGIO IN RIVISTA </w:t>
            </w:r>
          </w:p>
          <w:p w14:paraId="44B5367B" w14:textId="7257578B" w:rsidR="00BC438A" w:rsidRPr="00892909" w:rsidRDefault="00414A85" w:rsidP="00192A58">
            <w:pPr>
              <w:spacing w:line="288" w:lineRule="auto"/>
              <w:jc w:val="both"/>
              <w:rPr>
                <w:rFonts w:ascii="Arial Narrow" w:hAnsi="Arial Narrow"/>
                <w:i/>
              </w:rPr>
            </w:pPr>
            <w:r w:rsidRPr="00892909">
              <w:rPr>
                <w:rFonts w:ascii="Arial Narrow" w:hAnsi="Arial Narrow"/>
                <w:i/>
              </w:rPr>
              <w:t>Violazione di norme pubblicistiche di tutela ambientale da parte del produttore e difetto di conformità al contratto del bene consegnato al consumatore: la Corte di giustizia UE e il caso «</w:t>
            </w:r>
            <w:r w:rsidR="005E1A11" w:rsidRPr="00892909">
              <w:rPr>
                <w:rFonts w:ascii="Arial Narrow" w:hAnsi="Arial Narrow"/>
              </w:rPr>
              <w:t>D</w:t>
            </w:r>
            <w:r w:rsidRPr="00892909">
              <w:rPr>
                <w:rFonts w:ascii="Arial Narrow" w:hAnsi="Arial Narrow"/>
              </w:rPr>
              <w:t>ieselgate</w:t>
            </w:r>
            <w:r w:rsidRPr="00892909">
              <w:rPr>
                <w:rFonts w:ascii="Arial Narrow" w:hAnsi="Arial Narrow"/>
                <w:i/>
              </w:rPr>
              <w:t xml:space="preserve">» (C. Giust. UE 14 luglio 2022, in causa C-145/20, </w:t>
            </w:r>
            <w:r w:rsidRPr="00892909">
              <w:rPr>
                <w:rFonts w:ascii="Arial Narrow" w:hAnsi="Arial Narrow"/>
              </w:rPr>
              <w:t>Porsche Inter Auto e Volkswagen</w:t>
            </w:r>
            <w:r w:rsidRPr="00892909">
              <w:rPr>
                <w:rFonts w:ascii="Arial Narrow" w:hAnsi="Arial Narrow"/>
                <w:i/>
              </w:rPr>
              <w:t>)</w:t>
            </w:r>
          </w:p>
          <w:p w14:paraId="76F7F19C" w14:textId="3C53E6CB" w:rsidR="00BC438A" w:rsidRPr="00892909" w:rsidRDefault="00BC438A" w:rsidP="00192A58">
            <w:pPr>
              <w:spacing w:line="288" w:lineRule="auto"/>
              <w:jc w:val="both"/>
              <w:rPr>
                <w:rFonts w:ascii="Arial Narrow" w:hAnsi="Arial Narrow"/>
              </w:rPr>
            </w:pPr>
            <w:r w:rsidRPr="00892909">
              <w:rPr>
                <w:rFonts w:ascii="Arial Narrow" w:hAnsi="Arial Narrow"/>
              </w:rPr>
              <w:t xml:space="preserve">Rivista: </w:t>
            </w:r>
            <w:r w:rsidR="000D1261" w:rsidRPr="00892909">
              <w:rPr>
                <w:rFonts w:ascii="Arial Narrow" w:hAnsi="Arial Narrow"/>
              </w:rPr>
              <w:t xml:space="preserve">Rivista di diritto civile </w:t>
            </w:r>
            <w:r w:rsidR="00367923" w:rsidRPr="00892909">
              <w:rPr>
                <w:rFonts w:ascii="Arial Narrow" w:hAnsi="Arial Narrow"/>
              </w:rPr>
              <w:t>–</w:t>
            </w:r>
            <w:r w:rsidR="000D1261" w:rsidRPr="00892909">
              <w:rPr>
                <w:rFonts w:ascii="Arial Narrow" w:hAnsi="Arial Narrow"/>
              </w:rPr>
              <w:t xml:space="preserve"> N. 1</w:t>
            </w:r>
            <w:r w:rsidR="00091885" w:rsidRPr="00892909">
              <w:rPr>
                <w:rFonts w:ascii="Arial Narrow" w:hAnsi="Arial Narrow"/>
              </w:rPr>
              <w:t>/</w:t>
            </w:r>
            <w:r w:rsidRPr="00892909">
              <w:rPr>
                <w:rFonts w:ascii="Arial Narrow" w:hAnsi="Arial Narrow"/>
              </w:rPr>
              <w:t>202</w:t>
            </w:r>
            <w:r w:rsidR="000D1261" w:rsidRPr="00892909">
              <w:rPr>
                <w:rFonts w:ascii="Arial Narrow" w:hAnsi="Arial Narrow"/>
              </w:rPr>
              <w:t>3</w:t>
            </w:r>
            <w:r w:rsidR="0054069A" w:rsidRPr="00892909">
              <w:rPr>
                <w:rFonts w:ascii="Arial Narrow" w:hAnsi="Arial Narrow"/>
              </w:rPr>
              <w:t xml:space="preserve"> (pp. </w:t>
            </w:r>
            <w:r w:rsidR="007E5EAB" w:rsidRPr="00892909">
              <w:rPr>
                <w:rFonts w:ascii="Arial Narrow" w:hAnsi="Arial Narrow"/>
              </w:rPr>
              <w:t>166-192</w:t>
            </w:r>
            <w:r w:rsidR="0054069A" w:rsidRPr="00892909">
              <w:rPr>
                <w:rFonts w:ascii="Arial Narrow" w:hAnsi="Arial Narrow"/>
              </w:rPr>
              <w:t>)</w:t>
            </w:r>
          </w:p>
          <w:p w14:paraId="0C08CA52" w14:textId="77777777" w:rsidR="00BC438A" w:rsidRPr="00892909" w:rsidRDefault="00BC438A" w:rsidP="00192A58">
            <w:pPr>
              <w:spacing w:line="288" w:lineRule="auto"/>
              <w:jc w:val="both"/>
              <w:rPr>
                <w:rFonts w:ascii="Arial Narrow" w:hAnsi="Arial Narrow"/>
              </w:rPr>
            </w:pPr>
            <w:r w:rsidRPr="00892909">
              <w:rPr>
                <w:rFonts w:ascii="Arial Narrow" w:hAnsi="Arial Narrow"/>
              </w:rPr>
              <w:t xml:space="preserve">Editore: Wolters Kluwer – Cedam </w:t>
            </w:r>
          </w:p>
          <w:p w14:paraId="74B6B15E" w14:textId="77777777" w:rsidR="00BC438A" w:rsidRPr="00892909" w:rsidRDefault="00BC438A" w:rsidP="00192A58">
            <w:pPr>
              <w:spacing w:line="288" w:lineRule="auto"/>
              <w:jc w:val="both"/>
              <w:rPr>
                <w:rFonts w:ascii="Arial Narrow" w:hAnsi="Arial Narrow"/>
              </w:rPr>
            </w:pPr>
          </w:p>
          <w:p w14:paraId="0ABFFC2F" w14:textId="32F9D616" w:rsidR="007970A4" w:rsidRPr="00892909" w:rsidRDefault="007970A4" w:rsidP="00192A58">
            <w:pPr>
              <w:spacing w:line="288" w:lineRule="auto"/>
              <w:jc w:val="both"/>
              <w:rPr>
                <w:rFonts w:ascii="Arial Narrow" w:hAnsi="Arial Narrow"/>
              </w:rPr>
            </w:pPr>
            <w:r w:rsidRPr="00892909">
              <w:rPr>
                <w:rFonts w:ascii="Arial Narrow" w:hAnsi="Arial Narrow"/>
              </w:rPr>
              <w:t>(</w:t>
            </w:r>
            <w:r w:rsidR="000444A0" w:rsidRPr="00892909">
              <w:rPr>
                <w:rFonts w:ascii="Arial Narrow" w:hAnsi="Arial Narrow"/>
              </w:rPr>
              <w:t>3</w:t>
            </w:r>
            <w:r w:rsidR="00560C1E" w:rsidRPr="00892909">
              <w:rPr>
                <w:rFonts w:ascii="Arial Narrow" w:hAnsi="Arial Narrow"/>
              </w:rPr>
              <w:t>6</w:t>
            </w:r>
            <w:r w:rsidRPr="00892909">
              <w:rPr>
                <w:rFonts w:ascii="Arial Narrow" w:hAnsi="Arial Narrow"/>
              </w:rPr>
              <w:t xml:space="preserve">) </w:t>
            </w:r>
            <w:r w:rsidR="00D757F0" w:rsidRPr="00892909">
              <w:rPr>
                <w:rFonts w:ascii="Arial Narrow" w:hAnsi="Arial Narrow"/>
              </w:rPr>
              <w:t>SAGGIO</w:t>
            </w:r>
            <w:r w:rsidRPr="00892909">
              <w:rPr>
                <w:rFonts w:ascii="Arial Narrow" w:hAnsi="Arial Narrow"/>
              </w:rPr>
              <w:t xml:space="preserve"> IN RIVISTA</w:t>
            </w:r>
            <w:r w:rsidR="00A87220" w:rsidRPr="00892909">
              <w:rPr>
                <w:rFonts w:ascii="Arial Narrow" w:hAnsi="Arial Narrow"/>
              </w:rPr>
              <w:t xml:space="preserve"> </w:t>
            </w:r>
          </w:p>
          <w:p w14:paraId="55F6C0F2" w14:textId="7654D7C1" w:rsidR="00EB6164" w:rsidRPr="00892909" w:rsidRDefault="00C9578F" w:rsidP="00192A58">
            <w:pPr>
              <w:spacing w:line="288" w:lineRule="auto"/>
              <w:jc w:val="both"/>
              <w:rPr>
                <w:rFonts w:ascii="Arial Narrow" w:hAnsi="Arial Narrow"/>
                <w:i/>
              </w:rPr>
            </w:pPr>
            <w:r w:rsidRPr="00892909">
              <w:rPr>
                <w:rFonts w:ascii="Arial Narrow" w:hAnsi="Arial Narrow"/>
                <w:i/>
              </w:rPr>
              <w:t>La nuova disciplina dei contratti di fornitura di servizi di</w:t>
            </w:r>
            <w:r w:rsidR="000C1C04" w:rsidRPr="00892909">
              <w:rPr>
                <w:rFonts w:ascii="Arial Narrow" w:hAnsi="Arial Narrow"/>
                <w:i/>
              </w:rPr>
              <w:t xml:space="preserve"> comunicazione elettronica: la tutela degli «utenti finali»</w:t>
            </w:r>
            <w:r w:rsidR="00EB6164" w:rsidRPr="00892909">
              <w:rPr>
                <w:rFonts w:ascii="Arial Narrow" w:hAnsi="Arial Narrow"/>
                <w:i/>
              </w:rPr>
              <w:t xml:space="preserve"> dopo l’attuazione nell’ordinamento italiano della direttiva 2018/1972/UE</w:t>
            </w:r>
          </w:p>
          <w:p w14:paraId="0F25CD99" w14:textId="4DEC7CFE" w:rsidR="007970A4" w:rsidRPr="00892909" w:rsidRDefault="007970A4" w:rsidP="00192A58">
            <w:pPr>
              <w:spacing w:line="288" w:lineRule="auto"/>
              <w:jc w:val="both"/>
              <w:rPr>
                <w:rFonts w:ascii="Arial Narrow" w:hAnsi="Arial Narrow"/>
              </w:rPr>
            </w:pPr>
            <w:r w:rsidRPr="00892909">
              <w:rPr>
                <w:rFonts w:ascii="Arial Narrow" w:hAnsi="Arial Narrow"/>
              </w:rPr>
              <w:t xml:space="preserve">Rivista: Le </w:t>
            </w:r>
            <w:r w:rsidR="006C51AE" w:rsidRPr="00892909">
              <w:rPr>
                <w:rFonts w:ascii="Arial Narrow" w:hAnsi="Arial Narrow"/>
              </w:rPr>
              <w:t>n</w:t>
            </w:r>
            <w:r w:rsidRPr="00892909">
              <w:rPr>
                <w:rFonts w:ascii="Arial Narrow" w:hAnsi="Arial Narrow"/>
              </w:rPr>
              <w:t xml:space="preserve">uove </w:t>
            </w:r>
            <w:r w:rsidR="006C51AE" w:rsidRPr="00892909">
              <w:rPr>
                <w:rFonts w:ascii="Arial Narrow" w:hAnsi="Arial Narrow"/>
              </w:rPr>
              <w:t>l</w:t>
            </w:r>
            <w:r w:rsidRPr="00892909">
              <w:rPr>
                <w:rFonts w:ascii="Arial Narrow" w:hAnsi="Arial Narrow"/>
              </w:rPr>
              <w:t xml:space="preserve">eggi </w:t>
            </w:r>
            <w:r w:rsidR="006C51AE" w:rsidRPr="00892909">
              <w:rPr>
                <w:rFonts w:ascii="Arial Narrow" w:hAnsi="Arial Narrow"/>
              </w:rPr>
              <w:t>c</w:t>
            </w:r>
            <w:r w:rsidRPr="00892909">
              <w:rPr>
                <w:rFonts w:ascii="Arial Narrow" w:hAnsi="Arial Narrow"/>
              </w:rPr>
              <w:t xml:space="preserve">ivili </w:t>
            </w:r>
            <w:r w:rsidR="006C51AE" w:rsidRPr="00892909">
              <w:rPr>
                <w:rFonts w:ascii="Arial Narrow" w:hAnsi="Arial Narrow"/>
              </w:rPr>
              <w:t>c</w:t>
            </w:r>
            <w:r w:rsidRPr="00892909">
              <w:rPr>
                <w:rFonts w:ascii="Arial Narrow" w:hAnsi="Arial Narrow"/>
              </w:rPr>
              <w:t xml:space="preserve">ommentate </w:t>
            </w:r>
            <w:r w:rsidR="00367923" w:rsidRPr="00892909">
              <w:rPr>
                <w:rFonts w:ascii="Arial Narrow" w:hAnsi="Arial Narrow"/>
              </w:rPr>
              <w:t>–</w:t>
            </w:r>
            <w:r w:rsidRPr="00892909">
              <w:rPr>
                <w:rFonts w:ascii="Arial Narrow" w:hAnsi="Arial Narrow"/>
              </w:rPr>
              <w:t xml:space="preserve"> N. </w:t>
            </w:r>
            <w:r w:rsidR="00A2328E" w:rsidRPr="00892909">
              <w:rPr>
                <w:rFonts w:ascii="Arial Narrow" w:hAnsi="Arial Narrow"/>
              </w:rPr>
              <w:t>2</w:t>
            </w:r>
            <w:r w:rsidR="00091885" w:rsidRPr="00892909">
              <w:rPr>
                <w:rFonts w:ascii="Arial Narrow" w:hAnsi="Arial Narrow"/>
              </w:rPr>
              <w:t>/</w:t>
            </w:r>
            <w:r w:rsidRPr="00892909">
              <w:rPr>
                <w:rFonts w:ascii="Arial Narrow" w:hAnsi="Arial Narrow"/>
              </w:rPr>
              <w:t>202</w:t>
            </w:r>
            <w:r w:rsidR="003B4572" w:rsidRPr="00892909">
              <w:rPr>
                <w:rFonts w:ascii="Arial Narrow" w:hAnsi="Arial Narrow"/>
              </w:rPr>
              <w:t>2</w:t>
            </w:r>
            <w:r w:rsidR="00F5767A" w:rsidRPr="00892909">
              <w:rPr>
                <w:rFonts w:ascii="Arial Narrow" w:hAnsi="Arial Narrow"/>
              </w:rPr>
              <w:t xml:space="preserve"> (pp. </w:t>
            </w:r>
            <w:r w:rsidR="0054069A" w:rsidRPr="00892909">
              <w:rPr>
                <w:rFonts w:ascii="Arial Narrow" w:hAnsi="Arial Narrow"/>
              </w:rPr>
              <w:t>336-368</w:t>
            </w:r>
            <w:r w:rsidR="00F5767A" w:rsidRPr="00892909">
              <w:rPr>
                <w:rFonts w:ascii="Arial Narrow" w:hAnsi="Arial Narrow"/>
              </w:rPr>
              <w:t>)</w:t>
            </w:r>
          </w:p>
          <w:p w14:paraId="384D2D78" w14:textId="58878DC8" w:rsidR="007970A4" w:rsidRPr="00892909" w:rsidRDefault="007970A4" w:rsidP="00192A58">
            <w:pPr>
              <w:spacing w:line="288" w:lineRule="auto"/>
              <w:jc w:val="both"/>
              <w:rPr>
                <w:rFonts w:ascii="Arial Narrow" w:hAnsi="Arial Narrow"/>
              </w:rPr>
            </w:pPr>
            <w:r w:rsidRPr="00892909">
              <w:rPr>
                <w:rFonts w:ascii="Arial Narrow" w:hAnsi="Arial Narrow"/>
              </w:rPr>
              <w:t>Editore: Wolters Kluwer – Cedam</w:t>
            </w:r>
          </w:p>
          <w:p w14:paraId="006522AF" w14:textId="77777777" w:rsidR="007970A4" w:rsidRPr="00892909" w:rsidRDefault="007970A4" w:rsidP="00192A58">
            <w:pPr>
              <w:spacing w:line="288" w:lineRule="auto"/>
              <w:jc w:val="both"/>
              <w:rPr>
                <w:rFonts w:ascii="Arial Narrow" w:hAnsi="Arial Narrow"/>
              </w:rPr>
            </w:pPr>
          </w:p>
          <w:p w14:paraId="477BAFA1" w14:textId="6119ADCC" w:rsidR="007970A4" w:rsidRPr="00892909" w:rsidRDefault="007970A4" w:rsidP="00192A58">
            <w:pPr>
              <w:spacing w:line="288" w:lineRule="auto"/>
              <w:jc w:val="both"/>
              <w:rPr>
                <w:rFonts w:ascii="Arial Narrow" w:hAnsi="Arial Narrow"/>
              </w:rPr>
            </w:pPr>
            <w:r w:rsidRPr="00892909">
              <w:rPr>
                <w:rFonts w:ascii="Arial Narrow" w:hAnsi="Arial Narrow"/>
              </w:rPr>
              <w:t>(</w:t>
            </w:r>
            <w:r w:rsidR="0059251B" w:rsidRPr="00892909">
              <w:rPr>
                <w:rFonts w:ascii="Arial Narrow" w:hAnsi="Arial Narrow"/>
              </w:rPr>
              <w:t>3</w:t>
            </w:r>
            <w:r w:rsidR="00560C1E" w:rsidRPr="00892909">
              <w:rPr>
                <w:rFonts w:ascii="Arial Narrow" w:hAnsi="Arial Narrow"/>
              </w:rPr>
              <w:t>5</w:t>
            </w:r>
            <w:r w:rsidRPr="00892909">
              <w:rPr>
                <w:rFonts w:ascii="Arial Narrow" w:hAnsi="Arial Narrow"/>
              </w:rPr>
              <w:t xml:space="preserve">) </w:t>
            </w:r>
            <w:r w:rsidR="00D757F0" w:rsidRPr="00892909">
              <w:rPr>
                <w:rFonts w:ascii="Arial Narrow" w:hAnsi="Arial Narrow"/>
              </w:rPr>
              <w:t>SAGGIO</w:t>
            </w:r>
            <w:r w:rsidRPr="00892909">
              <w:rPr>
                <w:rFonts w:ascii="Arial Narrow" w:hAnsi="Arial Narrow"/>
              </w:rPr>
              <w:t xml:space="preserve"> IN RIVISTA</w:t>
            </w:r>
          </w:p>
          <w:p w14:paraId="68E47F32" w14:textId="77777777" w:rsidR="00A6346E" w:rsidRPr="00892909" w:rsidRDefault="00A6346E" w:rsidP="00192A58">
            <w:pPr>
              <w:spacing w:line="288" w:lineRule="auto"/>
              <w:jc w:val="both"/>
              <w:rPr>
                <w:rFonts w:ascii="Arial Narrow" w:hAnsi="Arial Narrow"/>
                <w:i/>
              </w:rPr>
            </w:pPr>
            <w:r w:rsidRPr="00892909">
              <w:rPr>
                <w:rFonts w:ascii="Arial Narrow" w:hAnsi="Arial Narrow"/>
                <w:i/>
              </w:rPr>
              <w:t>Il mantenimento del figlio maggiorenne nel più ampio contesto del rapporto tra genitori e figli. Note a margine di un recente orientamento giurisprudenziale</w:t>
            </w:r>
          </w:p>
          <w:p w14:paraId="72DA8D9F" w14:textId="566B7DDC" w:rsidR="00A2328E" w:rsidRPr="00892909" w:rsidRDefault="00A2328E" w:rsidP="00192A58">
            <w:pPr>
              <w:spacing w:line="288" w:lineRule="auto"/>
              <w:jc w:val="both"/>
              <w:rPr>
                <w:rFonts w:ascii="Arial Narrow" w:hAnsi="Arial Narrow"/>
              </w:rPr>
            </w:pPr>
            <w:r w:rsidRPr="00892909">
              <w:rPr>
                <w:rFonts w:ascii="Arial Narrow" w:hAnsi="Arial Narrow"/>
              </w:rPr>
              <w:t xml:space="preserve">Rivista: Studium Iuris </w:t>
            </w:r>
            <w:r w:rsidR="00367923" w:rsidRPr="00892909">
              <w:rPr>
                <w:rFonts w:ascii="Arial Narrow" w:hAnsi="Arial Narrow"/>
              </w:rPr>
              <w:t>–</w:t>
            </w:r>
            <w:r w:rsidRPr="00892909">
              <w:rPr>
                <w:rFonts w:ascii="Arial Narrow" w:hAnsi="Arial Narrow"/>
              </w:rPr>
              <w:t xml:space="preserve"> N. </w:t>
            </w:r>
            <w:r w:rsidR="00A6346E" w:rsidRPr="00892909">
              <w:rPr>
                <w:rFonts w:ascii="Arial Narrow" w:hAnsi="Arial Narrow"/>
              </w:rPr>
              <w:t>7-8</w:t>
            </w:r>
            <w:r w:rsidRPr="00892909">
              <w:rPr>
                <w:rFonts w:ascii="Arial Narrow" w:hAnsi="Arial Narrow"/>
              </w:rPr>
              <w:t>/20</w:t>
            </w:r>
            <w:r w:rsidR="003B4572" w:rsidRPr="00892909">
              <w:rPr>
                <w:rFonts w:ascii="Arial Narrow" w:hAnsi="Arial Narrow"/>
              </w:rPr>
              <w:t>21</w:t>
            </w:r>
            <w:r w:rsidR="004073F2" w:rsidRPr="00892909">
              <w:rPr>
                <w:rFonts w:ascii="Arial Narrow" w:hAnsi="Arial Narrow"/>
              </w:rPr>
              <w:t xml:space="preserve"> (pp. </w:t>
            </w:r>
            <w:r w:rsidR="00F5767A" w:rsidRPr="00892909">
              <w:rPr>
                <w:rFonts w:ascii="Arial Narrow" w:hAnsi="Arial Narrow"/>
              </w:rPr>
              <w:t>888-897</w:t>
            </w:r>
            <w:r w:rsidR="004073F2" w:rsidRPr="00892909">
              <w:rPr>
                <w:rFonts w:ascii="Arial Narrow" w:hAnsi="Arial Narrow"/>
              </w:rPr>
              <w:t>)</w:t>
            </w:r>
          </w:p>
          <w:p w14:paraId="536A1004" w14:textId="77777777" w:rsidR="007970A4" w:rsidRPr="00892909" w:rsidRDefault="007970A4" w:rsidP="00192A58">
            <w:pPr>
              <w:spacing w:line="288" w:lineRule="auto"/>
              <w:jc w:val="both"/>
              <w:rPr>
                <w:rFonts w:ascii="Arial Narrow" w:hAnsi="Arial Narrow"/>
              </w:rPr>
            </w:pPr>
            <w:r w:rsidRPr="00892909">
              <w:rPr>
                <w:rFonts w:ascii="Arial Narrow" w:hAnsi="Arial Narrow"/>
              </w:rPr>
              <w:t>Editore: Wolters Kluwer – Cedam</w:t>
            </w:r>
          </w:p>
          <w:p w14:paraId="192A1525" w14:textId="77777777" w:rsidR="007970A4" w:rsidRPr="00892909" w:rsidRDefault="007970A4" w:rsidP="00192A58">
            <w:pPr>
              <w:spacing w:line="288" w:lineRule="auto"/>
              <w:jc w:val="both"/>
              <w:rPr>
                <w:rFonts w:ascii="Arial Narrow" w:hAnsi="Arial Narrow"/>
              </w:rPr>
            </w:pPr>
          </w:p>
          <w:p w14:paraId="2AD59DE7" w14:textId="2C0B4A82" w:rsidR="007970A4" w:rsidRPr="00892909" w:rsidRDefault="007970A4" w:rsidP="00192A58">
            <w:pPr>
              <w:spacing w:line="288" w:lineRule="auto"/>
              <w:jc w:val="both"/>
              <w:rPr>
                <w:rFonts w:ascii="Arial Narrow" w:hAnsi="Arial Narrow"/>
              </w:rPr>
            </w:pPr>
            <w:r w:rsidRPr="00892909">
              <w:rPr>
                <w:rFonts w:ascii="Arial Narrow" w:hAnsi="Arial Narrow"/>
              </w:rPr>
              <w:t>(</w:t>
            </w:r>
            <w:r w:rsidR="006E3673" w:rsidRPr="00892909">
              <w:rPr>
                <w:rFonts w:ascii="Arial Narrow" w:hAnsi="Arial Narrow"/>
              </w:rPr>
              <w:t>3</w:t>
            </w:r>
            <w:r w:rsidR="00560C1E" w:rsidRPr="00892909">
              <w:rPr>
                <w:rFonts w:ascii="Arial Narrow" w:hAnsi="Arial Narrow"/>
              </w:rPr>
              <w:t>4</w:t>
            </w:r>
            <w:r w:rsidRPr="00892909">
              <w:rPr>
                <w:rFonts w:ascii="Arial Narrow" w:hAnsi="Arial Narrow"/>
              </w:rPr>
              <w:t xml:space="preserve">) </w:t>
            </w:r>
            <w:r w:rsidR="00D757F0" w:rsidRPr="00892909">
              <w:rPr>
                <w:rFonts w:ascii="Arial Narrow" w:hAnsi="Arial Narrow"/>
              </w:rPr>
              <w:t>SAGGIO</w:t>
            </w:r>
            <w:r w:rsidRPr="00892909">
              <w:rPr>
                <w:rFonts w:ascii="Arial Narrow" w:hAnsi="Arial Narrow"/>
              </w:rPr>
              <w:t xml:space="preserve"> IN RIVISTA</w:t>
            </w:r>
          </w:p>
          <w:p w14:paraId="4FFEABB6" w14:textId="08C4E418" w:rsidR="00D86FB1" w:rsidRPr="00892909" w:rsidRDefault="00D86FB1" w:rsidP="00192A58">
            <w:pPr>
              <w:spacing w:line="288" w:lineRule="auto"/>
              <w:jc w:val="both"/>
              <w:rPr>
                <w:rFonts w:ascii="Arial Narrow" w:hAnsi="Arial Narrow"/>
                <w:i/>
              </w:rPr>
            </w:pPr>
            <w:r w:rsidRPr="00892909">
              <w:rPr>
                <w:rFonts w:ascii="Arial Narrow" w:hAnsi="Arial Narrow"/>
                <w:i/>
              </w:rPr>
              <w:t xml:space="preserve">L’adempimento dell’obbligazione pecuniaria fra limiti nazionali al trasferimento del </w:t>
            </w:r>
            <w:r w:rsidR="00FE2A32" w:rsidRPr="00892909">
              <w:rPr>
                <w:rFonts w:ascii="Arial Narrow" w:hAnsi="Arial Narrow"/>
                <w:i/>
              </w:rPr>
              <w:t>contante e interpretazione uniforme della nozione di «corso legale» dell’euro</w:t>
            </w:r>
            <w:r w:rsidR="00021A75" w:rsidRPr="00892909">
              <w:rPr>
                <w:rFonts w:ascii="Arial Narrow" w:hAnsi="Arial Narrow"/>
                <w:i/>
              </w:rPr>
              <w:t>: coordinate per una proposta ricostruttiva</w:t>
            </w:r>
          </w:p>
          <w:p w14:paraId="7CD690A2" w14:textId="42C7C263" w:rsidR="007970A4" w:rsidRPr="00892909" w:rsidRDefault="007970A4" w:rsidP="00192A58">
            <w:pPr>
              <w:spacing w:line="288" w:lineRule="auto"/>
              <w:jc w:val="both"/>
              <w:rPr>
                <w:rFonts w:ascii="Arial Narrow" w:hAnsi="Arial Narrow"/>
              </w:rPr>
            </w:pPr>
            <w:r w:rsidRPr="00892909">
              <w:rPr>
                <w:rFonts w:ascii="Arial Narrow" w:hAnsi="Arial Narrow"/>
              </w:rPr>
              <w:t xml:space="preserve">Rivista: Le </w:t>
            </w:r>
            <w:r w:rsidR="006C51AE" w:rsidRPr="00892909">
              <w:rPr>
                <w:rFonts w:ascii="Arial Narrow" w:hAnsi="Arial Narrow"/>
              </w:rPr>
              <w:t>n</w:t>
            </w:r>
            <w:r w:rsidRPr="00892909">
              <w:rPr>
                <w:rFonts w:ascii="Arial Narrow" w:hAnsi="Arial Narrow"/>
              </w:rPr>
              <w:t xml:space="preserve">uove </w:t>
            </w:r>
            <w:r w:rsidR="006C51AE" w:rsidRPr="00892909">
              <w:rPr>
                <w:rFonts w:ascii="Arial Narrow" w:hAnsi="Arial Narrow"/>
              </w:rPr>
              <w:t>l</w:t>
            </w:r>
            <w:r w:rsidRPr="00892909">
              <w:rPr>
                <w:rFonts w:ascii="Arial Narrow" w:hAnsi="Arial Narrow"/>
              </w:rPr>
              <w:t xml:space="preserve">eggi </w:t>
            </w:r>
            <w:r w:rsidR="006C51AE" w:rsidRPr="00892909">
              <w:rPr>
                <w:rFonts w:ascii="Arial Narrow" w:hAnsi="Arial Narrow"/>
              </w:rPr>
              <w:t>c</w:t>
            </w:r>
            <w:r w:rsidRPr="00892909">
              <w:rPr>
                <w:rFonts w:ascii="Arial Narrow" w:hAnsi="Arial Narrow"/>
              </w:rPr>
              <w:t xml:space="preserve">ivili </w:t>
            </w:r>
            <w:r w:rsidR="006C51AE" w:rsidRPr="00892909">
              <w:rPr>
                <w:rFonts w:ascii="Arial Narrow" w:hAnsi="Arial Narrow"/>
              </w:rPr>
              <w:t>c</w:t>
            </w:r>
            <w:r w:rsidRPr="00892909">
              <w:rPr>
                <w:rFonts w:ascii="Arial Narrow" w:hAnsi="Arial Narrow"/>
              </w:rPr>
              <w:t xml:space="preserve">ommentate </w:t>
            </w:r>
            <w:r w:rsidR="00367923" w:rsidRPr="00892909">
              <w:rPr>
                <w:rFonts w:ascii="Arial Narrow" w:hAnsi="Arial Narrow"/>
              </w:rPr>
              <w:t>–</w:t>
            </w:r>
            <w:r w:rsidRPr="00892909">
              <w:rPr>
                <w:rFonts w:ascii="Arial Narrow" w:hAnsi="Arial Narrow"/>
              </w:rPr>
              <w:t xml:space="preserve"> N. </w:t>
            </w:r>
            <w:r w:rsidR="00912B20" w:rsidRPr="00892909">
              <w:rPr>
                <w:rFonts w:ascii="Arial Narrow" w:hAnsi="Arial Narrow"/>
              </w:rPr>
              <w:t>4</w:t>
            </w:r>
            <w:r w:rsidR="00091885" w:rsidRPr="00892909">
              <w:rPr>
                <w:rFonts w:ascii="Arial Narrow" w:hAnsi="Arial Narrow"/>
              </w:rPr>
              <w:t>/</w:t>
            </w:r>
            <w:r w:rsidR="00046869" w:rsidRPr="00892909">
              <w:rPr>
                <w:rFonts w:ascii="Arial Narrow" w:hAnsi="Arial Narrow"/>
              </w:rPr>
              <w:t>2021</w:t>
            </w:r>
            <w:r w:rsidR="008B5B94" w:rsidRPr="00892909">
              <w:rPr>
                <w:rFonts w:ascii="Arial Narrow" w:hAnsi="Arial Narrow"/>
              </w:rPr>
              <w:t xml:space="preserve"> (pp. </w:t>
            </w:r>
            <w:r w:rsidR="004073F2" w:rsidRPr="00892909">
              <w:rPr>
                <w:rFonts w:ascii="Arial Narrow" w:hAnsi="Arial Narrow"/>
              </w:rPr>
              <w:t>900-933</w:t>
            </w:r>
            <w:r w:rsidR="008B5B94" w:rsidRPr="00892909">
              <w:rPr>
                <w:rFonts w:ascii="Arial Narrow" w:hAnsi="Arial Narrow"/>
              </w:rPr>
              <w:t>)</w:t>
            </w:r>
          </w:p>
          <w:p w14:paraId="4E7794CE" w14:textId="77777777" w:rsidR="007970A4" w:rsidRPr="00892909" w:rsidRDefault="007970A4" w:rsidP="00192A58">
            <w:pPr>
              <w:spacing w:line="288" w:lineRule="auto"/>
              <w:jc w:val="both"/>
              <w:rPr>
                <w:rFonts w:ascii="Arial Narrow" w:hAnsi="Arial Narrow"/>
              </w:rPr>
            </w:pPr>
            <w:r w:rsidRPr="00892909">
              <w:rPr>
                <w:rFonts w:ascii="Arial Narrow" w:hAnsi="Arial Narrow"/>
              </w:rPr>
              <w:t>Editore: Wolters Kluwer – Cedam</w:t>
            </w:r>
          </w:p>
          <w:p w14:paraId="27C34730" w14:textId="77777777" w:rsidR="007970A4" w:rsidRPr="00892909" w:rsidRDefault="007970A4" w:rsidP="00192A58">
            <w:pPr>
              <w:spacing w:line="288" w:lineRule="auto"/>
              <w:jc w:val="both"/>
              <w:rPr>
                <w:rFonts w:ascii="Arial Narrow" w:hAnsi="Arial Narrow"/>
              </w:rPr>
            </w:pPr>
          </w:p>
          <w:p w14:paraId="3C6C62B6" w14:textId="24088DE0" w:rsidR="007970A4" w:rsidRPr="00892909" w:rsidRDefault="007970A4" w:rsidP="00192A58">
            <w:pPr>
              <w:spacing w:line="288" w:lineRule="auto"/>
              <w:jc w:val="both"/>
              <w:rPr>
                <w:rFonts w:ascii="Arial Narrow" w:hAnsi="Arial Narrow"/>
              </w:rPr>
            </w:pPr>
            <w:r w:rsidRPr="00892909">
              <w:rPr>
                <w:rFonts w:ascii="Arial Narrow" w:hAnsi="Arial Narrow"/>
              </w:rPr>
              <w:t>(</w:t>
            </w:r>
            <w:r w:rsidR="006E3673" w:rsidRPr="00892909">
              <w:rPr>
                <w:rFonts w:ascii="Arial Narrow" w:hAnsi="Arial Narrow"/>
              </w:rPr>
              <w:t>3</w:t>
            </w:r>
            <w:r w:rsidR="00560C1E" w:rsidRPr="00892909">
              <w:rPr>
                <w:rFonts w:ascii="Arial Narrow" w:hAnsi="Arial Narrow"/>
              </w:rPr>
              <w:t>3</w:t>
            </w:r>
            <w:r w:rsidRPr="00892909">
              <w:rPr>
                <w:rFonts w:ascii="Arial Narrow" w:hAnsi="Arial Narrow"/>
              </w:rPr>
              <w:t xml:space="preserve">) </w:t>
            </w:r>
            <w:r w:rsidR="00D757F0" w:rsidRPr="00892909">
              <w:rPr>
                <w:rFonts w:ascii="Arial Narrow" w:hAnsi="Arial Narrow"/>
              </w:rPr>
              <w:t>SAGGIO</w:t>
            </w:r>
            <w:r w:rsidRPr="00892909">
              <w:rPr>
                <w:rFonts w:ascii="Arial Narrow" w:hAnsi="Arial Narrow"/>
              </w:rPr>
              <w:t xml:space="preserve"> IN RIVISTA</w:t>
            </w:r>
          </w:p>
          <w:p w14:paraId="19618D11" w14:textId="77777777" w:rsidR="009F7FD1" w:rsidRPr="00892909" w:rsidRDefault="009F7FD1" w:rsidP="00192A58">
            <w:pPr>
              <w:spacing w:line="288" w:lineRule="auto"/>
              <w:jc w:val="both"/>
              <w:rPr>
                <w:rFonts w:ascii="Arial Narrow" w:hAnsi="Arial Narrow"/>
                <w:i/>
              </w:rPr>
            </w:pPr>
            <w:r w:rsidRPr="00892909">
              <w:rPr>
                <w:rFonts w:ascii="Arial Narrow" w:hAnsi="Arial Narrow"/>
                <w:i/>
              </w:rPr>
              <w:t>I nuovi limiti all’utilizzazione del denaro contante previsti dalla normativa antiriciclaggio e la disciplina sui servizi di pagamento</w:t>
            </w:r>
          </w:p>
          <w:p w14:paraId="7D84A3B2" w14:textId="38EF025E" w:rsidR="007970A4" w:rsidRPr="00892909" w:rsidRDefault="007970A4" w:rsidP="00192A58">
            <w:pPr>
              <w:spacing w:line="288" w:lineRule="auto"/>
              <w:jc w:val="both"/>
              <w:rPr>
                <w:rFonts w:ascii="Arial Narrow" w:hAnsi="Arial Narrow"/>
              </w:rPr>
            </w:pPr>
            <w:r w:rsidRPr="00892909">
              <w:rPr>
                <w:rFonts w:ascii="Arial Narrow" w:hAnsi="Arial Narrow"/>
              </w:rPr>
              <w:t xml:space="preserve">Rivista: Le </w:t>
            </w:r>
            <w:r w:rsidR="006C51AE" w:rsidRPr="00892909">
              <w:rPr>
                <w:rFonts w:ascii="Arial Narrow" w:hAnsi="Arial Narrow"/>
              </w:rPr>
              <w:t>n</w:t>
            </w:r>
            <w:r w:rsidRPr="00892909">
              <w:rPr>
                <w:rFonts w:ascii="Arial Narrow" w:hAnsi="Arial Narrow"/>
              </w:rPr>
              <w:t xml:space="preserve">uove </w:t>
            </w:r>
            <w:r w:rsidR="006C51AE" w:rsidRPr="00892909">
              <w:rPr>
                <w:rFonts w:ascii="Arial Narrow" w:hAnsi="Arial Narrow"/>
              </w:rPr>
              <w:t>l</w:t>
            </w:r>
            <w:r w:rsidRPr="00892909">
              <w:rPr>
                <w:rFonts w:ascii="Arial Narrow" w:hAnsi="Arial Narrow"/>
              </w:rPr>
              <w:t xml:space="preserve">eggi </w:t>
            </w:r>
            <w:r w:rsidR="006C51AE" w:rsidRPr="00892909">
              <w:rPr>
                <w:rFonts w:ascii="Arial Narrow" w:hAnsi="Arial Narrow"/>
              </w:rPr>
              <w:t>c</w:t>
            </w:r>
            <w:r w:rsidRPr="00892909">
              <w:rPr>
                <w:rFonts w:ascii="Arial Narrow" w:hAnsi="Arial Narrow"/>
              </w:rPr>
              <w:t xml:space="preserve">ivili </w:t>
            </w:r>
            <w:r w:rsidR="006C51AE" w:rsidRPr="00892909">
              <w:rPr>
                <w:rFonts w:ascii="Arial Narrow" w:hAnsi="Arial Narrow"/>
              </w:rPr>
              <w:t>c</w:t>
            </w:r>
            <w:r w:rsidRPr="00892909">
              <w:rPr>
                <w:rFonts w:ascii="Arial Narrow" w:hAnsi="Arial Narrow"/>
              </w:rPr>
              <w:t xml:space="preserve">ommentate </w:t>
            </w:r>
            <w:r w:rsidR="00367923" w:rsidRPr="00892909">
              <w:rPr>
                <w:rFonts w:ascii="Arial Narrow" w:hAnsi="Arial Narrow"/>
              </w:rPr>
              <w:t>–</w:t>
            </w:r>
            <w:r w:rsidRPr="00892909">
              <w:rPr>
                <w:rFonts w:ascii="Arial Narrow" w:hAnsi="Arial Narrow"/>
              </w:rPr>
              <w:t xml:space="preserve"> N. 6</w:t>
            </w:r>
            <w:r w:rsidR="00091885" w:rsidRPr="00892909">
              <w:rPr>
                <w:rFonts w:ascii="Arial Narrow" w:hAnsi="Arial Narrow"/>
              </w:rPr>
              <w:t>/</w:t>
            </w:r>
            <w:r w:rsidRPr="00892909">
              <w:rPr>
                <w:rFonts w:ascii="Arial Narrow" w:hAnsi="Arial Narrow"/>
              </w:rPr>
              <w:t>2020</w:t>
            </w:r>
            <w:r w:rsidR="00412335" w:rsidRPr="00892909">
              <w:rPr>
                <w:rFonts w:ascii="Arial Narrow" w:hAnsi="Arial Narrow"/>
              </w:rPr>
              <w:t xml:space="preserve"> (pp. </w:t>
            </w:r>
            <w:r w:rsidR="008B5B94" w:rsidRPr="00892909">
              <w:rPr>
                <w:rFonts w:ascii="Arial Narrow" w:hAnsi="Arial Narrow"/>
              </w:rPr>
              <w:t>1317-1342</w:t>
            </w:r>
            <w:r w:rsidR="00412335" w:rsidRPr="00892909">
              <w:rPr>
                <w:rFonts w:ascii="Arial Narrow" w:hAnsi="Arial Narrow"/>
              </w:rPr>
              <w:t>)</w:t>
            </w:r>
          </w:p>
          <w:p w14:paraId="6488D361" w14:textId="77777777" w:rsidR="007970A4" w:rsidRPr="00892909" w:rsidRDefault="007970A4" w:rsidP="00192A58">
            <w:pPr>
              <w:spacing w:line="288" w:lineRule="auto"/>
              <w:jc w:val="both"/>
              <w:rPr>
                <w:rFonts w:ascii="Arial Narrow" w:hAnsi="Arial Narrow"/>
              </w:rPr>
            </w:pPr>
            <w:r w:rsidRPr="00892909">
              <w:rPr>
                <w:rFonts w:ascii="Arial Narrow" w:hAnsi="Arial Narrow"/>
              </w:rPr>
              <w:t>Editore: Wolters Kluwer – Cedam</w:t>
            </w:r>
          </w:p>
          <w:p w14:paraId="0F8A9C5F" w14:textId="77777777" w:rsidR="007970A4" w:rsidRPr="00892909" w:rsidRDefault="007970A4" w:rsidP="00192A58">
            <w:pPr>
              <w:spacing w:line="288" w:lineRule="auto"/>
              <w:jc w:val="both"/>
              <w:rPr>
                <w:rFonts w:ascii="Arial Narrow" w:hAnsi="Arial Narrow"/>
              </w:rPr>
            </w:pPr>
          </w:p>
          <w:p w14:paraId="072D90E7" w14:textId="392AD61C" w:rsidR="00DD6C05" w:rsidRPr="00892909" w:rsidRDefault="00DD6C05" w:rsidP="00192A58">
            <w:pPr>
              <w:spacing w:line="288" w:lineRule="auto"/>
              <w:jc w:val="both"/>
              <w:rPr>
                <w:rFonts w:ascii="Arial Narrow" w:hAnsi="Arial Narrow"/>
              </w:rPr>
            </w:pPr>
            <w:r w:rsidRPr="00892909">
              <w:rPr>
                <w:rFonts w:ascii="Arial Narrow" w:hAnsi="Arial Narrow"/>
              </w:rPr>
              <w:t>(</w:t>
            </w:r>
            <w:r w:rsidR="002363C0" w:rsidRPr="00892909">
              <w:rPr>
                <w:rFonts w:ascii="Arial Narrow" w:hAnsi="Arial Narrow"/>
              </w:rPr>
              <w:t>3</w:t>
            </w:r>
            <w:r w:rsidR="00560C1E" w:rsidRPr="00892909">
              <w:rPr>
                <w:rFonts w:ascii="Arial Narrow" w:hAnsi="Arial Narrow"/>
              </w:rPr>
              <w:t>2</w:t>
            </w:r>
            <w:r w:rsidR="00D757F0" w:rsidRPr="00892909">
              <w:rPr>
                <w:rFonts w:ascii="Arial Narrow" w:hAnsi="Arial Narrow"/>
              </w:rPr>
              <w:t>) SAGGIO</w:t>
            </w:r>
            <w:r w:rsidRPr="00892909">
              <w:rPr>
                <w:rFonts w:ascii="Arial Narrow" w:hAnsi="Arial Narrow"/>
              </w:rPr>
              <w:t xml:space="preserve"> IN RIVISTA</w:t>
            </w:r>
          </w:p>
          <w:p w14:paraId="7A1CAB95" w14:textId="77777777" w:rsidR="00DD6C05" w:rsidRPr="00892909" w:rsidRDefault="00DD6C05" w:rsidP="00192A58">
            <w:pPr>
              <w:spacing w:line="288" w:lineRule="auto"/>
              <w:jc w:val="both"/>
              <w:rPr>
                <w:rFonts w:ascii="Arial Narrow" w:hAnsi="Arial Narrow"/>
                <w:i/>
              </w:rPr>
            </w:pPr>
            <w:r w:rsidRPr="00892909">
              <w:rPr>
                <w:rFonts w:ascii="Arial Narrow" w:hAnsi="Arial Narrow"/>
                <w:i/>
              </w:rPr>
              <w:t>L’attuazione in Italia della seconda direttiva sui servizi di pagamento nel mercato interno: le innovazioni introdotte dal d.lgs. 218/2017</w:t>
            </w:r>
          </w:p>
          <w:p w14:paraId="38EF5FC7" w14:textId="1A1C5AA3" w:rsidR="00DD6C05" w:rsidRPr="00892909" w:rsidRDefault="00DD6C05" w:rsidP="00192A58">
            <w:pPr>
              <w:spacing w:line="288" w:lineRule="auto"/>
              <w:jc w:val="both"/>
              <w:rPr>
                <w:rFonts w:ascii="Arial Narrow" w:hAnsi="Arial Narrow"/>
              </w:rPr>
            </w:pPr>
            <w:r w:rsidRPr="00892909">
              <w:rPr>
                <w:rFonts w:ascii="Arial Narrow" w:hAnsi="Arial Narrow"/>
              </w:rPr>
              <w:t xml:space="preserve">Rivista: Le </w:t>
            </w:r>
            <w:r w:rsidR="00A40F38" w:rsidRPr="00892909">
              <w:rPr>
                <w:rFonts w:ascii="Arial Narrow" w:hAnsi="Arial Narrow"/>
              </w:rPr>
              <w:t>n</w:t>
            </w:r>
            <w:r w:rsidRPr="00892909">
              <w:rPr>
                <w:rFonts w:ascii="Arial Narrow" w:hAnsi="Arial Narrow"/>
              </w:rPr>
              <w:t xml:space="preserve">uove </w:t>
            </w:r>
            <w:r w:rsidR="00A40F38" w:rsidRPr="00892909">
              <w:rPr>
                <w:rFonts w:ascii="Arial Narrow" w:hAnsi="Arial Narrow"/>
              </w:rPr>
              <w:t>l</w:t>
            </w:r>
            <w:r w:rsidRPr="00892909">
              <w:rPr>
                <w:rFonts w:ascii="Arial Narrow" w:hAnsi="Arial Narrow"/>
              </w:rPr>
              <w:t xml:space="preserve">eggi </w:t>
            </w:r>
            <w:r w:rsidR="00A40F38" w:rsidRPr="00892909">
              <w:rPr>
                <w:rFonts w:ascii="Arial Narrow" w:hAnsi="Arial Narrow"/>
              </w:rPr>
              <w:t>c</w:t>
            </w:r>
            <w:r w:rsidRPr="00892909">
              <w:rPr>
                <w:rFonts w:ascii="Arial Narrow" w:hAnsi="Arial Narrow"/>
              </w:rPr>
              <w:t xml:space="preserve">ivili </w:t>
            </w:r>
            <w:r w:rsidR="00A40F38" w:rsidRPr="00892909">
              <w:rPr>
                <w:rFonts w:ascii="Arial Narrow" w:hAnsi="Arial Narrow"/>
              </w:rPr>
              <w:t>c</w:t>
            </w:r>
            <w:r w:rsidRPr="00892909">
              <w:rPr>
                <w:rFonts w:ascii="Arial Narrow" w:hAnsi="Arial Narrow"/>
              </w:rPr>
              <w:t xml:space="preserve">ommentate </w:t>
            </w:r>
            <w:r w:rsidR="00367923" w:rsidRPr="00892909">
              <w:rPr>
                <w:rFonts w:ascii="Arial Narrow" w:hAnsi="Arial Narrow"/>
              </w:rPr>
              <w:t>–</w:t>
            </w:r>
            <w:r w:rsidRPr="00892909">
              <w:rPr>
                <w:rFonts w:ascii="Arial Narrow" w:hAnsi="Arial Narrow"/>
              </w:rPr>
              <w:t xml:space="preserve"> N. 4</w:t>
            </w:r>
            <w:r w:rsidR="00091885" w:rsidRPr="00892909">
              <w:rPr>
                <w:rFonts w:ascii="Arial Narrow" w:hAnsi="Arial Narrow"/>
              </w:rPr>
              <w:t>/</w:t>
            </w:r>
            <w:r w:rsidRPr="00892909">
              <w:rPr>
                <w:rFonts w:ascii="Arial Narrow" w:hAnsi="Arial Narrow"/>
              </w:rPr>
              <w:t>2018</w:t>
            </w:r>
            <w:r w:rsidR="00E867FA" w:rsidRPr="00892909">
              <w:rPr>
                <w:rFonts w:ascii="Arial Narrow" w:hAnsi="Arial Narrow"/>
              </w:rPr>
              <w:t xml:space="preserve"> (pp. </w:t>
            </w:r>
            <w:r w:rsidR="00412335" w:rsidRPr="00892909">
              <w:rPr>
                <w:rFonts w:ascii="Arial Narrow" w:hAnsi="Arial Narrow"/>
              </w:rPr>
              <w:t>839-869</w:t>
            </w:r>
            <w:r w:rsidR="00E867FA" w:rsidRPr="00892909">
              <w:rPr>
                <w:rFonts w:ascii="Arial Narrow" w:hAnsi="Arial Narrow"/>
              </w:rPr>
              <w:t>)</w:t>
            </w:r>
          </w:p>
          <w:p w14:paraId="19A2A5E5" w14:textId="09D56A43" w:rsidR="00DD6C05" w:rsidRPr="00892909" w:rsidRDefault="00DD6C05" w:rsidP="00192A58">
            <w:pPr>
              <w:spacing w:line="288" w:lineRule="auto"/>
              <w:jc w:val="both"/>
              <w:rPr>
                <w:rFonts w:ascii="Arial Narrow" w:hAnsi="Arial Narrow"/>
              </w:rPr>
            </w:pPr>
            <w:r w:rsidRPr="00892909">
              <w:rPr>
                <w:rFonts w:ascii="Arial Narrow" w:hAnsi="Arial Narrow"/>
              </w:rPr>
              <w:t>Editore: Wolters Kluwer – Cedam</w:t>
            </w:r>
          </w:p>
          <w:p w14:paraId="3D488CA0" w14:textId="3B58CC1D" w:rsidR="00504ED5" w:rsidRPr="00892909" w:rsidRDefault="00504ED5" w:rsidP="00192A58">
            <w:pPr>
              <w:spacing w:line="288" w:lineRule="auto"/>
              <w:jc w:val="both"/>
              <w:rPr>
                <w:rFonts w:ascii="Arial Narrow" w:hAnsi="Arial Narrow"/>
              </w:rPr>
            </w:pPr>
          </w:p>
          <w:p w14:paraId="589B3619" w14:textId="19971D30" w:rsidR="00504ED5" w:rsidRPr="00892909" w:rsidRDefault="00504ED5" w:rsidP="00192A58">
            <w:pPr>
              <w:spacing w:line="288" w:lineRule="auto"/>
              <w:jc w:val="both"/>
              <w:rPr>
                <w:rFonts w:ascii="Arial Narrow" w:hAnsi="Arial Narrow"/>
              </w:rPr>
            </w:pPr>
            <w:r w:rsidRPr="00892909">
              <w:rPr>
                <w:rFonts w:ascii="Arial Narrow" w:hAnsi="Arial Narrow"/>
              </w:rPr>
              <w:lastRenderedPageBreak/>
              <w:t>---</w:t>
            </w:r>
            <w:r w:rsidR="009813AE" w:rsidRPr="00892909">
              <w:rPr>
                <w:rFonts w:ascii="Arial Narrow" w:hAnsi="Arial Narrow"/>
              </w:rPr>
              <w:t xml:space="preserve"> --- ---</w:t>
            </w:r>
            <w:r w:rsidR="00914046" w:rsidRPr="00892909">
              <w:rPr>
                <w:rFonts w:ascii="Arial Narrow" w:hAnsi="Arial Narrow"/>
              </w:rPr>
              <w:t xml:space="preserve">     --- --- --- </w:t>
            </w:r>
          </w:p>
          <w:p w14:paraId="68E8157E" w14:textId="1E3F9AF9" w:rsidR="00DD6C05" w:rsidRPr="00892909" w:rsidRDefault="000578B1" w:rsidP="00192A58">
            <w:pPr>
              <w:spacing w:line="288" w:lineRule="auto"/>
              <w:jc w:val="both"/>
              <w:rPr>
                <w:rFonts w:ascii="Arial Narrow" w:hAnsi="Arial Narrow"/>
              </w:rPr>
            </w:pPr>
            <w:r w:rsidRPr="00892909">
              <w:rPr>
                <w:noProof/>
              </w:rPr>
              <mc:AlternateContent>
                <mc:Choice Requires="wps">
                  <w:drawing>
                    <wp:anchor distT="0" distB="0" distL="114300" distR="114300" simplePos="0" relativeHeight="251667456" behindDoc="0" locked="0" layoutInCell="0" allowOverlap="1" wp14:anchorId="56C780AA" wp14:editId="62FC4E42">
                      <wp:simplePos x="0" y="0"/>
                      <wp:positionH relativeFrom="page">
                        <wp:posOffset>-83556</wp:posOffset>
                      </wp:positionH>
                      <wp:positionV relativeFrom="page">
                        <wp:posOffset>-59847</wp:posOffset>
                      </wp:positionV>
                      <wp:extent cx="0" cy="9559290"/>
                      <wp:effectExtent l="0" t="0" r="38100" b="22860"/>
                      <wp:wrapNone/>
                      <wp:docPr id="4766080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445B55" id="Line 2"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pt,-4.7pt" to="-6.6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" o:allowincell="f">
                      <w10:wrap anchorx="page" anchory="page"/>
                    </v:line>
                  </w:pict>
                </mc:Fallback>
              </mc:AlternateContent>
            </w:r>
          </w:p>
          <w:p w14:paraId="2A8D70B2" w14:textId="5F772371" w:rsidR="00DD6C05" w:rsidRPr="00892909" w:rsidRDefault="00DD6C05" w:rsidP="00192A58">
            <w:pPr>
              <w:spacing w:line="288" w:lineRule="auto"/>
              <w:jc w:val="both"/>
              <w:rPr>
                <w:rFonts w:ascii="Arial Narrow" w:hAnsi="Arial Narrow"/>
              </w:rPr>
            </w:pPr>
            <w:r w:rsidRPr="00892909">
              <w:rPr>
                <w:rFonts w:ascii="Arial Narrow" w:hAnsi="Arial Narrow"/>
              </w:rPr>
              <w:t>(</w:t>
            </w:r>
            <w:r w:rsidR="002363C0" w:rsidRPr="00892909">
              <w:rPr>
                <w:rFonts w:ascii="Arial Narrow" w:hAnsi="Arial Narrow"/>
              </w:rPr>
              <w:t>3</w:t>
            </w:r>
            <w:r w:rsidR="00560C1E" w:rsidRPr="00892909">
              <w:rPr>
                <w:rFonts w:ascii="Arial Narrow" w:hAnsi="Arial Narrow"/>
              </w:rPr>
              <w:t>1</w:t>
            </w:r>
            <w:r w:rsidRPr="00892909">
              <w:rPr>
                <w:rFonts w:ascii="Arial Narrow" w:hAnsi="Arial Narrow"/>
              </w:rPr>
              <w:t>) RASSEGNA</w:t>
            </w:r>
            <w:r w:rsidR="00D06E31" w:rsidRPr="00892909">
              <w:rPr>
                <w:rFonts w:ascii="Arial Narrow" w:hAnsi="Arial Narrow"/>
              </w:rPr>
              <w:t xml:space="preserve"> DI GIURISPRUDENZA</w:t>
            </w:r>
            <w:r w:rsidRPr="00892909">
              <w:rPr>
                <w:rFonts w:ascii="Arial Narrow" w:hAnsi="Arial Narrow"/>
              </w:rPr>
              <w:t xml:space="preserve"> </w:t>
            </w:r>
          </w:p>
          <w:p w14:paraId="0F29220D" w14:textId="53366E26" w:rsidR="00DD6C05" w:rsidRPr="00892909" w:rsidRDefault="00DD6C05" w:rsidP="00192A58">
            <w:pPr>
              <w:spacing w:line="288" w:lineRule="auto"/>
              <w:jc w:val="both"/>
              <w:rPr>
                <w:rFonts w:ascii="Arial Narrow" w:hAnsi="Arial Narrow"/>
                <w:i/>
              </w:rPr>
            </w:pPr>
            <w:r w:rsidRPr="00892909">
              <w:rPr>
                <w:rFonts w:ascii="Arial Narrow" w:hAnsi="Arial Narrow"/>
                <w:i/>
              </w:rPr>
              <w:t>La rilevanza (civilistica) degli interessi di mora convenzionali nell’applicazione delle norme antiusura</w:t>
            </w:r>
          </w:p>
          <w:p w14:paraId="380C07D8" w14:textId="0F5D9EDF" w:rsidR="00DD6C05" w:rsidRPr="00892909" w:rsidRDefault="00DD6C05" w:rsidP="00192A58">
            <w:pPr>
              <w:spacing w:line="288" w:lineRule="auto"/>
              <w:jc w:val="both"/>
              <w:rPr>
                <w:rFonts w:ascii="Arial Narrow" w:hAnsi="Arial Narrow"/>
              </w:rPr>
            </w:pPr>
            <w:r w:rsidRPr="00892909">
              <w:rPr>
                <w:rFonts w:ascii="Arial Narrow" w:hAnsi="Arial Narrow"/>
              </w:rPr>
              <w:t xml:space="preserve">Rivista: Studium Iuris </w:t>
            </w:r>
            <w:r w:rsidR="00367923" w:rsidRPr="00892909">
              <w:rPr>
                <w:rFonts w:ascii="Arial Narrow" w:hAnsi="Arial Narrow"/>
              </w:rPr>
              <w:t>–</w:t>
            </w:r>
            <w:r w:rsidRPr="00892909">
              <w:rPr>
                <w:rFonts w:ascii="Arial Narrow" w:hAnsi="Arial Narrow"/>
              </w:rPr>
              <w:t xml:space="preserve"> N. 11/2019</w:t>
            </w:r>
            <w:r w:rsidR="00864567" w:rsidRPr="00892909">
              <w:rPr>
                <w:rFonts w:ascii="Arial Narrow" w:hAnsi="Arial Narrow"/>
              </w:rPr>
              <w:t xml:space="preserve"> (pp. </w:t>
            </w:r>
            <w:r w:rsidR="00E867FA" w:rsidRPr="00892909">
              <w:rPr>
                <w:rFonts w:ascii="Arial Narrow" w:hAnsi="Arial Narrow"/>
              </w:rPr>
              <w:t>1339-1343</w:t>
            </w:r>
            <w:r w:rsidR="00864567" w:rsidRPr="00892909">
              <w:rPr>
                <w:rFonts w:ascii="Arial Narrow" w:hAnsi="Arial Narrow"/>
              </w:rPr>
              <w:t>)</w:t>
            </w:r>
          </w:p>
          <w:p w14:paraId="4095A902" w14:textId="1C066046" w:rsidR="00DD6C05" w:rsidRPr="00892909" w:rsidRDefault="00DD6C05" w:rsidP="00192A58">
            <w:pPr>
              <w:spacing w:line="288" w:lineRule="auto"/>
              <w:jc w:val="both"/>
              <w:rPr>
                <w:rFonts w:ascii="Arial Narrow" w:hAnsi="Arial Narrow"/>
              </w:rPr>
            </w:pPr>
            <w:r w:rsidRPr="00892909">
              <w:rPr>
                <w:rFonts w:ascii="Arial Narrow" w:hAnsi="Arial Narrow"/>
              </w:rPr>
              <w:t xml:space="preserve">Editore: Wolters Kluwer </w:t>
            </w:r>
            <w:r w:rsidR="00504ED5" w:rsidRPr="00892909">
              <w:rPr>
                <w:rFonts w:ascii="Arial Narrow" w:hAnsi="Arial Narrow"/>
              </w:rPr>
              <w:t>–</w:t>
            </w:r>
            <w:r w:rsidRPr="00892909">
              <w:rPr>
                <w:rFonts w:ascii="Arial Narrow" w:hAnsi="Arial Narrow"/>
              </w:rPr>
              <w:t xml:space="preserve"> Cedam</w:t>
            </w:r>
          </w:p>
          <w:p w14:paraId="76855631" w14:textId="3BA81840" w:rsidR="00504ED5" w:rsidRPr="00892909" w:rsidRDefault="00504ED5" w:rsidP="00192A58">
            <w:pPr>
              <w:spacing w:line="288" w:lineRule="auto"/>
              <w:jc w:val="both"/>
              <w:rPr>
                <w:rFonts w:ascii="Arial Narrow" w:hAnsi="Arial Narrow"/>
              </w:rPr>
            </w:pPr>
          </w:p>
          <w:p w14:paraId="3AB71948" w14:textId="078E4EAE" w:rsidR="00504ED5" w:rsidRPr="00892909" w:rsidRDefault="00504ED5" w:rsidP="00192A58">
            <w:pPr>
              <w:spacing w:line="288" w:lineRule="auto"/>
              <w:jc w:val="both"/>
              <w:rPr>
                <w:rFonts w:ascii="Arial Narrow" w:hAnsi="Arial Narrow"/>
              </w:rPr>
            </w:pPr>
            <w:r w:rsidRPr="00892909">
              <w:rPr>
                <w:rFonts w:ascii="Arial Narrow" w:hAnsi="Arial Narrow"/>
              </w:rPr>
              <w:t>---</w:t>
            </w:r>
            <w:r w:rsidR="009813AE" w:rsidRPr="00892909">
              <w:rPr>
                <w:rFonts w:ascii="Arial Narrow" w:hAnsi="Arial Narrow"/>
              </w:rPr>
              <w:t xml:space="preserve"> --- ---</w:t>
            </w:r>
            <w:r w:rsidR="00914046" w:rsidRPr="00892909">
              <w:rPr>
                <w:rFonts w:ascii="Arial Narrow" w:hAnsi="Arial Narrow"/>
              </w:rPr>
              <w:t xml:space="preserve">     --- --- --- </w:t>
            </w:r>
          </w:p>
          <w:p w14:paraId="48818CC4" w14:textId="6DE694EB" w:rsidR="00DD6C05" w:rsidRPr="00892909" w:rsidRDefault="00DD6C05" w:rsidP="00192A58">
            <w:pPr>
              <w:spacing w:line="288" w:lineRule="auto"/>
              <w:jc w:val="both"/>
              <w:rPr>
                <w:rFonts w:ascii="Arial Narrow" w:hAnsi="Arial Narrow"/>
                <w:caps/>
              </w:rPr>
            </w:pPr>
            <w:r w:rsidRPr="00892909">
              <w:rPr>
                <w:rFonts w:ascii="Arial Narrow" w:hAnsi="Arial Narrow"/>
                <w:caps/>
              </w:rPr>
              <w:t xml:space="preserve"> </w:t>
            </w:r>
          </w:p>
          <w:p w14:paraId="4FCC09EB" w14:textId="3C76DAD4" w:rsidR="0096679E" w:rsidRPr="00892909" w:rsidRDefault="0096679E" w:rsidP="00192A58">
            <w:pPr>
              <w:spacing w:line="288" w:lineRule="auto"/>
              <w:jc w:val="both"/>
              <w:rPr>
                <w:rFonts w:ascii="Arial Narrow" w:hAnsi="Arial Narrow"/>
              </w:rPr>
            </w:pPr>
            <w:r w:rsidRPr="00892909">
              <w:rPr>
                <w:rFonts w:ascii="Arial Narrow" w:hAnsi="Arial Narrow"/>
              </w:rPr>
              <w:t>(3</w:t>
            </w:r>
            <w:r w:rsidR="00560C1E" w:rsidRPr="00892909">
              <w:rPr>
                <w:rFonts w:ascii="Arial Narrow" w:hAnsi="Arial Narrow"/>
              </w:rPr>
              <w:t>0</w:t>
            </w:r>
            <w:r w:rsidRPr="00892909">
              <w:rPr>
                <w:rFonts w:ascii="Arial Narrow" w:hAnsi="Arial Narrow"/>
              </w:rPr>
              <w:t xml:space="preserve">) ANNOTAZIONE GIURISPRUDENZIALE </w:t>
            </w:r>
          </w:p>
          <w:p w14:paraId="4BCB096C" w14:textId="77777777" w:rsidR="0014349E" w:rsidRPr="00892909" w:rsidRDefault="0014349E" w:rsidP="00192A58">
            <w:pPr>
              <w:spacing w:line="288" w:lineRule="auto"/>
              <w:jc w:val="both"/>
              <w:rPr>
                <w:rFonts w:ascii="Arial Narrow" w:hAnsi="Arial Narrow"/>
                <w:i/>
              </w:rPr>
            </w:pPr>
            <w:r w:rsidRPr="00892909">
              <w:rPr>
                <w:rFonts w:ascii="Arial Narrow" w:hAnsi="Arial Narrow"/>
                <w:i/>
              </w:rPr>
              <w:t>L’ambito di applicazione dell’azione risarcitoria “diretta” esperibile dal terzo trasportato ai sensi dell’art. 141 del Codice delle assicurazioni private, con particolare riferimento all’ipotesi di sinistro con coinvolgimento di un solo veicolo (annotazione di Cass. civ., sez. un., 30 novembre 2022, n. 35318)</w:t>
            </w:r>
          </w:p>
          <w:p w14:paraId="2078B551" w14:textId="424BF543" w:rsidR="0096679E" w:rsidRPr="00892909" w:rsidRDefault="0096679E" w:rsidP="00192A58">
            <w:pPr>
              <w:spacing w:line="288" w:lineRule="auto"/>
              <w:jc w:val="both"/>
              <w:rPr>
                <w:rFonts w:ascii="Arial Narrow" w:hAnsi="Arial Narrow"/>
              </w:rPr>
            </w:pPr>
            <w:r w:rsidRPr="00892909">
              <w:rPr>
                <w:rFonts w:ascii="Arial Narrow" w:hAnsi="Arial Narrow"/>
              </w:rPr>
              <w:t xml:space="preserve">Rivista: Studium Iuris </w:t>
            </w:r>
            <w:r w:rsidR="005A4EC9" w:rsidRPr="00892909">
              <w:rPr>
                <w:rFonts w:ascii="Arial Narrow" w:hAnsi="Arial Narrow"/>
              </w:rPr>
              <w:t>–</w:t>
            </w:r>
            <w:r w:rsidRPr="00892909">
              <w:rPr>
                <w:rFonts w:ascii="Arial Narrow" w:hAnsi="Arial Narrow"/>
              </w:rPr>
              <w:t xml:space="preserve"> </w:t>
            </w:r>
            <w:r w:rsidR="00490FA7" w:rsidRPr="00892909">
              <w:rPr>
                <w:rFonts w:ascii="Arial Narrow" w:hAnsi="Arial Narrow"/>
              </w:rPr>
              <w:t>Aggiornam</w:t>
            </w:r>
            <w:r w:rsidR="00065CC7" w:rsidRPr="00892909">
              <w:rPr>
                <w:rFonts w:ascii="Arial Narrow" w:hAnsi="Arial Narrow"/>
              </w:rPr>
              <w:t>ento</w:t>
            </w:r>
            <w:r w:rsidR="00490FA7" w:rsidRPr="00892909">
              <w:rPr>
                <w:rFonts w:ascii="Arial Narrow" w:hAnsi="Arial Narrow"/>
              </w:rPr>
              <w:t xml:space="preserve"> </w:t>
            </w:r>
            <w:r w:rsidR="00065CC7" w:rsidRPr="00892909">
              <w:rPr>
                <w:rFonts w:ascii="Arial Narrow" w:hAnsi="Arial Narrow"/>
              </w:rPr>
              <w:t>g</w:t>
            </w:r>
            <w:r w:rsidR="00490FA7" w:rsidRPr="00892909">
              <w:rPr>
                <w:rFonts w:ascii="Arial Narrow" w:hAnsi="Arial Narrow"/>
              </w:rPr>
              <w:t>iurisprud</w:t>
            </w:r>
            <w:r w:rsidR="00065CC7" w:rsidRPr="00892909">
              <w:rPr>
                <w:rFonts w:ascii="Arial Narrow" w:hAnsi="Arial Narrow"/>
              </w:rPr>
              <w:t>.</w:t>
            </w:r>
            <w:r w:rsidR="00490FA7" w:rsidRPr="00892909">
              <w:rPr>
                <w:rFonts w:ascii="Arial Narrow" w:hAnsi="Arial Narrow"/>
              </w:rPr>
              <w:t xml:space="preserve"> e legislativo</w:t>
            </w:r>
            <w:r w:rsidR="00A74B49" w:rsidRPr="00892909">
              <w:rPr>
                <w:rFonts w:ascii="Arial Narrow" w:hAnsi="Arial Narrow"/>
              </w:rPr>
              <w:t xml:space="preserve"> [gennaio-marzo</w:t>
            </w:r>
            <w:r w:rsidR="00490FA7" w:rsidRPr="00892909">
              <w:rPr>
                <w:rFonts w:ascii="Arial Narrow" w:hAnsi="Arial Narrow"/>
              </w:rPr>
              <w:t xml:space="preserve"> 2023</w:t>
            </w:r>
            <w:r w:rsidR="00A74B49" w:rsidRPr="00892909">
              <w:rPr>
                <w:rFonts w:ascii="Arial Narrow" w:hAnsi="Arial Narrow"/>
              </w:rPr>
              <w:t>]</w:t>
            </w:r>
            <w:r w:rsidR="00490FA7" w:rsidRPr="00892909">
              <w:rPr>
                <w:rFonts w:ascii="Arial Narrow" w:hAnsi="Arial Narrow"/>
              </w:rPr>
              <w:t xml:space="preserve"> </w:t>
            </w:r>
            <w:r w:rsidRPr="00892909">
              <w:rPr>
                <w:rFonts w:ascii="Arial Narrow" w:hAnsi="Arial Narrow"/>
              </w:rPr>
              <w:t xml:space="preserve">(pp. </w:t>
            </w:r>
            <w:r w:rsidR="007B401E" w:rsidRPr="00892909">
              <w:rPr>
                <w:rFonts w:ascii="Arial Narrow" w:hAnsi="Arial Narrow"/>
              </w:rPr>
              <w:t>68-74</w:t>
            </w:r>
            <w:r w:rsidRPr="00892909">
              <w:rPr>
                <w:rFonts w:ascii="Arial Narrow" w:hAnsi="Arial Narrow"/>
              </w:rPr>
              <w:t>)</w:t>
            </w:r>
          </w:p>
          <w:p w14:paraId="51D09A13" w14:textId="6E05B847" w:rsidR="0096679E" w:rsidRPr="00892909" w:rsidRDefault="0096679E" w:rsidP="00192A58">
            <w:pPr>
              <w:spacing w:line="288" w:lineRule="auto"/>
              <w:jc w:val="both"/>
              <w:rPr>
                <w:rFonts w:ascii="Arial Narrow" w:hAnsi="Arial Narrow"/>
              </w:rPr>
            </w:pPr>
            <w:r w:rsidRPr="00892909">
              <w:rPr>
                <w:rFonts w:ascii="Arial Narrow" w:hAnsi="Arial Narrow"/>
              </w:rPr>
              <w:t xml:space="preserve">Editore: </w:t>
            </w:r>
            <w:r w:rsidR="0014349E" w:rsidRPr="00892909">
              <w:rPr>
                <w:rFonts w:ascii="Arial Narrow" w:hAnsi="Arial Narrow"/>
              </w:rPr>
              <w:t>Pacini</w:t>
            </w:r>
            <w:r w:rsidR="00904A40" w:rsidRPr="00892909">
              <w:rPr>
                <w:rFonts w:ascii="Arial Narrow" w:hAnsi="Arial Narrow"/>
              </w:rPr>
              <w:t xml:space="preserve"> Editore</w:t>
            </w:r>
            <w:r w:rsidRPr="00892909">
              <w:rPr>
                <w:rFonts w:ascii="Arial Narrow" w:hAnsi="Arial Narrow"/>
              </w:rPr>
              <w:t xml:space="preserve"> </w:t>
            </w:r>
          </w:p>
          <w:p w14:paraId="6E3CD241" w14:textId="77777777" w:rsidR="0096679E" w:rsidRPr="00892909" w:rsidRDefault="0096679E" w:rsidP="00192A58">
            <w:pPr>
              <w:spacing w:line="288" w:lineRule="auto"/>
              <w:jc w:val="both"/>
              <w:rPr>
                <w:rFonts w:ascii="Arial Narrow" w:hAnsi="Arial Narrow"/>
              </w:rPr>
            </w:pPr>
          </w:p>
          <w:p w14:paraId="04FB5723" w14:textId="31EE4E53" w:rsidR="00956C62" w:rsidRPr="00892909" w:rsidRDefault="00956C62" w:rsidP="00192A58">
            <w:pPr>
              <w:spacing w:line="288" w:lineRule="auto"/>
              <w:jc w:val="both"/>
              <w:rPr>
                <w:rFonts w:ascii="Arial Narrow" w:hAnsi="Arial Narrow"/>
              </w:rPr>
            </w:pPr>
            <w:r w:rsidRPr="00892909">
              <w:rPr>
                <w:rFonts w:ascii="Arial Narrow" w:hAnsi="Arial Narrow"/>
              </w:rPr>
              <w:t>(</w:t>
            </w:r>
            <w:r w:rsidR="00560C1E" w:rsidRPr="00892909">
              <w:rPr>
                <w:rFonts w:ascii="Arial Narrow" w:hAnsi="Arial Narrow"/>
              </w:rPr>
              <w:t>29</w:t>
            </w:r>
            <w:r w:rsidRPr="00892909">
              <w:rPr>
                <w:rFonts w:ascii="Arial Narrow" w:hAnsi="Arial Narrow"/>
              </w:rPr>
              <w:t xml:space="preserve">) ANNOTAZIONE GIURISPRUDENZIALE </w:t>
            </w:r>
          </w:p>
          <w:p w14:paraId="394A9F06" w14:textId="129117C1" w:rsidR="00956C62" w:rsidRPr="00892909" w:rsidRDefault="00956C62" w:rsidP="00192A58">
            <w:pPr>
              <w:spacing w:line="288" w:lineRule="auto"/>
              <w:jc w:val="both"/>
              <w:rPr>
                <w:rFonts w:ascii="Arial Narrow" w:hAnsi="Arial Narrow"/>
                <w:i/>
              </w:rPr>
            </w:pPr>
            <w:r w:rsidRPr="00892909">
              <w:rPr>
                <w:rFonts w:ascii="Arial Narrow" w:hAnsi="Arial Narrow"/>
                <w:i/>
              </w:rPr>
              <w:t>Adozione pronunciata dall’autorità giurisdizionale straniera a favore di coppia maschile omoaffettiva e compatibilità con l’ordine pubblico internazionale (annotazione di Cass. civ., sez. un., 31 marzo 2021, n. 9006)</w:t>
            </w:r>
          </w:p>
          <w:p w14:paraId="7EC383B1" w14:textId="2A5C21D8" w:rsidR="00956C62" w:rsidRPr="00892909" w:rsidRDefault="00956C62" w:rsidP="00192A58">
            <w:pPr>
              <w:spacing w:line="288" w:lineRule="auto"/>
              <w:jc w:val="both"/>
              <w:rPr>
                <w:rFonts w:ascii="Arial Narrow" w:hAnsi="Arial Narrow"/>
              </w:rPr>
            </w:pPr>
            <w:r w:rsidRPr="00892909">
              <w:rPr>
                <w:rFonts w:ascii="Arial Narrow" w:hAnsi="Arial Narrow"/>
              </w:rPr>
              <w:t xml:space="preserve">Rivista: Studium Iuris </w:t>
            </w:r>
            <w:r w:rsidR="00144360" w:rsidRPr="00892909">
              <w:rPr>
                <w:rFonts w:ascii="Arial Narrow" w:hAnsi="Arial Narrow"/>
              </w:rPr>
              <w:t>–</w:t>
            </w:r>
            <w:r w:rsidRPr="00892909">
              <w:rPr>
                <w:rFonts w:ascii="Arial Narrow" w:hAnsi="Arial Narrow"/>
              </w:rPr>
              <w:t xml:space="preserve"> N. 7-8/2021 (pp. 930-936)</w:t>
            </w:r>
          </w:p>
          <w:p w14:paraId="2DA00753" w14:textId="5393BB08" w:rsidR="00956C62" w:rsidRPr="00892909" w:rsidRDefault="00956C62" w:rsidP="00192A58">
            <w:pPr>
              <w:spacing w:line="288" w:lineRule="auto"/>
              <w:jc w:val="both"/>
              <w:rPr>
                <w:rFonts w:ascii="Arial Narrow" w:hAnsi="Arial Narrow"/>
              </w:rPr>
            </w:pPr>
            <w:r w:rsidRPr="00892909">
              <w:rPr>
                <w:rFonts w:ascii="Arial Narrow" w:hAnsi="Arial Narrow"/>
              </w:rPr>
              <w:t xml:space="preserve">Editore: Wolters Kluwer </w:t>
            </w:r>
            <w:r w:rsidR="00367923" w:rsidRPr="00892909">
              <w:rPr>
                <w:rFonts w:ascii="Arial Narrow" w:hAnsi="Arial Narrow"/>
              </w:rPr>
              <w:t>–</w:t>
            </w:r>
            <w:r w:rsidRPr="00892909">
              <w:rPr>
                <w:rFonts w:ascii="Arial Narrow" w:hAnsi="Arial Narrow"/>
              </w:rPr>
              <w:t xml:space="preserve"> Cedam </w:t>
            </w:r>
          </w:p>
          <w:p w14:paraId="3D7E4E0D" w14:textId="77777777" w:rsidR="00956C62" w:rsidRPr="00892909" w:rsidRDefault="00956C62" w:rsidP="00192A58">
            <w:pPr>
              <w:spacing w:line="288" w:lineRule="auto"/>
              <w:jc w:val="both"/>
              <w:rPr>
                <w:rFonts w:ascii="Arial Narrow" w:hAnsi="Arial Narrow"/>
              </w:rPr>
            </w:pPr>
          </w:p>
          <w:p w14:paraId="2D020948" w14:textId="5866CE78" w:rsidR="00DD6C05" w:rsidRPr="00892909" w:rsidRDefault="00DD6C05" w:rsidP="00192A58">
            <w:pPr>
              <w:spacing w:line="288" w:lineRule="auto"/>
              <w:jc w:val="both"/>
              <w:rPr>
                <w:rFonts w:ascii="Arial Narrow" w:hAnsi="Arial Narrow"/>
              </w:rPr>
            </w:pPr>
            <w:r w:rsidRPr="00892909">
              <w:rPr>
                <w:rFonts w:ascii="Arial Narrow" w:hAnsi="Arial Narrow"/>
              </w:rPr>
              <w:t>(</w:t>
            </w:r>
            <w:r w:rsidR="006E3673" w:rsidRPr="00892909">
              <w:rPr>
                <w:rFonts w:ascii="Arial Narrow" w:hAnsi="Arial Narrow"/>
              </w:rPr>
              <w:t>2</w:t>
            </w:r>
            <w:r w:rsidR="0059251B" w:rsidRPr="00892909">
              <w:rPr>
                <w:rFonts w:ascii="Arial Narrow" w:hAnsi="Arial Narrow"/>
              </w:rPr>
              <w:t>8</w:t>
            </w:r>
            <w:r w:rsidRPr="00892909">
              <w:rPr>
                <w:rFonts w:ascii="Arial Narrow" w:hAnsi="Arial Narrow"/>
              </w:rPr>
              <w:t xml:space="preserve">) ANNOTAZIONE GIURISPRUDENZIALE </w:t>
            </w:r>
          </w:p>
          <w:p w14:paraId="422ACCF9" w14:textId="20065418" w:rsidR="00DD6C05" w:rsidRPr="00892909" w:rsidRDefault="00DD6C05" w:rsidP="00192A58">
            <w:pPr>
              <w:spacing w:line="288" w:lineRule="auto"/>
              <w:jc w:val="both"/>
              <w:rPr>
                <w:rFonts w:ascii="Arial Narrow" w:hAnsi="Arial Narrow"/>
                <w:i/>
              </w:rPr>
            </w:pPr>
            <w:r w:rsidRPr="00892909">
              <w:rPr>
                <w:rFonts w:ascii="Arial Narrow" w:hAnsi="Arial Narrow"/>
                <w:i/>
              </w:rPr>
              <w:t>Difetto di conformità nella vendita di beni di consumo e distribuzione dell’onere della prova (</w:t>
            </w:r>
            <w:r w:rsidR="00854388" w:rsidRPr="00892909">
              <w:rPr>
                <w:rFonts w:ascii="Arial Narrow" w:hAnsi="Arial Narrow"/>
                <w:i/>
              </w:rPr>
              <w:t xml:space="preserve">annotazione di </w:t>
            </w:r>
            <w:r w:rsidRPr="00892909">
              <w:rPr>
                <w:rFonts w:ascii="Arial Narrow" w:hAnsi="Arial Narrow"/>
                <w:i/>
              </w:rPr>
              <w:t>Cass. civ., sez. II, 30 giugno 2020, n. 13148)</w:t>
            </w:r>
          </w:p>
          <w:p w14:paraId="7F0640AC" w14:textId="1671EA69" w:rsidR="00DD6C05" w:rsidRPr="00892909" w:rsidRDefault="00DD6C05" w:rsidP="00192A58">
            <w:pPr>
              <w:spacing w:line="288" w:lineRule="auto"/>
              <w:jc w:val="both"/>
              <w:rPr>
                <w:rFonts w:ascii="Arial Narrow" w:hAnsi="Arial Narrow"/>
              </w:rPr>
            </w:pPr>
            <w:r w:rsidRPr="00892909">
              <w:rPr>
                <w:rFonts w:ascii="Arial Narrow" w:hAnsi="Arial Narrow"/>
              </w:rPr>
              <w:t xml:space="preserve">Rivista: Studium Iuris </w:t>
            </w:r>
            <w:r w:rsidR="00144360" w:rsidRPr="00892909">
              <w:rPr>
                <w:rFonts w:ascii="Arial Narrow" w:hAnsi="Arial Narrow"/>
              </w:rPr>
              <w:t>–</w:t>
            </w:r>
            <w:r w:rsidRPr="00892909">
              <w:rPr>
                <w:rFonts w:ascii="Arial Narrow" w:hAnsi="Arial Narrow"/>
              </w:rPr>
              <w:t xml:space="preserve"> N. 2/2021</w:t>
            </w:r>
            <w:r w:rsidR="002D19B2" w:rsidRPr="00892909">
              <w:rPr>
                <w:rFonts w:ascii="Arial Narrow" w:hAnsi="Arial Narrow"/>
              </w:rPr>
              <w:t xml:space="preserve"> (pp. </w:t>
            </w:r>
            <w:r w:rsidR="00864567" w:rsidRPr="00892909">
              <w:rPr>
                <w:rFonts w:ascii="Arial Narrow" w:hAnsi="Arial Narrow"/>
              </w:rPr>
              <w:t>217-221</w:t>
            </w:r>
            <w:r w:rsidR="002D19B2" w:rsidRPr="00892909">
              <w:rPr>
                <w:rFonts w:ascii="Arial Narrow" w:hAnsi="Arial Narrow"/>
              </w:rPr>
              <w:t>)</w:t>
            </w:r>
          </w:p>
          <w:p w14:paraId="2DEC0CFB" w14:textId="3AD93765" w:rsidR="00DD6C05" w:rsidRPr="00892909" w:rsidRDefault="00DD6C05" w:rsidP="00192A58">
            <w:pPr>
              <w:spacing w:line="288" w:lineRule="auto"/>
              <w:jc w:val="both"/>
              <w:rPr>
                <w:rFonts w:ascii="Arial Narrow" w:hAnsi="Arial Narrow"/>
              </w:rPr>
            </w:pPr>
            <w:r w:rsidRPr="00892909">
              <w:rPr>
                <w:rFonts w:ascii="Arial Narrow" w:hAnsi="Arial Narrow"/>
              </w:rPr>
              <w:t xml:space="preserve">Editore: Wolters Kluwer </w:t>
            </w:r>
            <w:r w:rsidR="00367923" w:rsidRPr="00892909">
              <w:rPr>
                <w:rFonts w:ascii="Arial Narrow" w:hAnsi="Arial Narrow"/>
              </w:rPr>
              <w:t>–</w:t>
            </w:r>
            <w:r w:rsidRPr="00892909">
              <w:rPr>
                <w:rFonts w:ascii="Arial Narrow" w:hAnsi="Arial Narrow"/>
              </w:rPr>
              <w:t xml:space="preserve"> Cedam </w:t>
            </w:r>
          </w:p>
          <w:p w14:paraId="41835BBF" w14:textId="77777777" w:rsidR="00DD6C05" w:rsidRPr="00892909" w:rsidRDefault="00DD6C05" w:rsidP="00192A58">
            <w:pPr>
              <w:spacing w:line="288" w:lineRule="auto"/>
              <w:jc w:val="both"/>
              <w:rPr>
                <w:rFonts w:ascii="Arial Narrow" w:hAnsi="Arial Narrow"/>
              </w:rPr>
            </w:pPr>
          </w:p>
          <w:p w14:paraId="676397F5" w14:textId="02BD6BAA" w:rsidR="00DD6C05" w:rsidRPr="00892909" w:rsidRDefault="00DD6C05" w:rsidP="00192A58">
            <w:pPr>
              <w:spacing w:line="288" w:lineRule="auto"/>
              <w:jc w:val="both"/>
              <w:rPr>
                <w:rFonts w:ascii="Arial Narrow" w:hAnsi="Arial Narrow"/>
              </w:rPr>
            </w:pPr>
            <w:r w:rsidRPr="00892909">
              <w:rPr>
                <w:rFonts w:ascii="Arial Narrow" w:hAnsi="Arial Narrow"/>
              </w:rPr>
              <w:t>(</w:t>
            </w:r>
            <w:r w:rsidR="006E3673" w:rsidRPr="00892909">
              <w:rPr>
                <w:rFonts w:ascii="Arial Narrow" w:hAnsi="Arial Narrow"/>
              </w:rPr>
              <w:t>27</w:t>
            </w:r>
            <w:r w:rsidRPr="00892909">
              <w:rPr>
                <w:rFonts w:ascii="Arial Narrow" w:hAnsi="Arial Narrow"/>
              </w:rPr>
              <w:t xml:space="preserve">) ANNOTAZIONE GIURISPRUDENZIALE </w:t>
            </w:r>
          </w:p>
          <w:p w14:paraId="72C98F95" w14:textId="2C8EE87B" w:rsidR="00DD6C05" w:rsidRPr="00892909" w:rsidRDefault="00DD6C05" w:rsidP="00192A58">
            <w:pPr>
              <w:spacing w:line="288" w:lineRule="auto"/>
              <w:jc w:val="both"/>
              <w:rPr>
                <w:rFonts w:ascii="Arial Narrow" w:hAnsi="Arial Narrow"/>
                <w:i/>
              </w:rPr>
            </w:pPr>
            <w:r w:rsidRPr="00892909">
              <w:rPr>
                <w:rFonts w:ascii="Arial Narrow" w:hAnsi="Arial Narrow"/>
                <w:i/>
              </w:rPr>
              <w:t>Patto sulle modalità di pagamento del prezzo nella vendita: requisiti di forma e conseguenze in caso di violazione dei divieti antiriciclaggio (</w:t>
            </w:r>
            <w:r w:rsidR="00854388" w:rsidRPr="00892909">
              <w:rPr>
                <w:rFonts w:ascii="Arial Narrow" w:hAnsi="Arial Narrow"/>
                <w:i/>
              </w:rPr>
              <w:t>annotazione</w:t>
            </w:r>
            <w:r w:rsidRPr="00892909">
              <w:rPr>
                <w:rFonts w:ascii="Arial Narrow" w:hAnsi="Arial Narrow"/>
                <w:i/>
              </w:rPr>
              <w:t xml:space="preserve"> di Cass. civ., sez. III, 15 gennaio 2020, n. 525)</w:t>
            </w:r>
          </w:p>
          <w:p w14:paraId="39963174" w14:textId="7B457C85" w:rsidR="00DD6C05" w:rsidRPr="00892909" w:rsidRDefault="00DD6C05" w:rsidP="00192A58">
            <w:pPr>
              <w:spacing w:line="288" w:lineRule="auto"/>
              <w:jc w:val="both"/>
              <w:rPr>
                <w:rFonts w:ascii="Arial Narrow" w:hAnsi="Arial Narrow"/>
              </w:rPr>
            </w:pPr>
            <w:r w:rsidRPr="00892909">
              <w:rPr>
                <w:rFonts w:ascii="Arial Narrow" w:hAnsi="Arial Narrow"/>
              </w:rPr>
              <w:t xml:space="preserve">Rivista: Studium Iuris </w:t>
            </w:r>
            <w:r w:rsidR="00144360" w:rsidRPr="00892909">
              <w:rPr>
                <w:rFonts w:ascii="Arial Narrow" w:hAnsi="Arial Narrow"/>
              </w:rPr>
              <w:t>–</w:t>
            </w:r>
            <w:r w:rsidRPr="00892909">
              <w:rPr>
                <w:rFonts w:ascii="Arial Narrow" w:hAnsi="Arial Narrow"/>
              </w:rPr>
              <w:t xml:space="preserve"> N. 7-8/2020</w:t>
            </w:r>
            <w:r w:rsidR="00557E8E" w:rsidRPr="00892909">
              <w:rPr>
                <w:rFonts w:ascii="Arial Narrow" w:hAnsi="Arial Narrow"/>
              </w:rPr>
              <w:t xml:space="preserve"> (pp. </w:t>
            </w:r>
            <w:r w:rsidR="002D19B2" w:rsidRPr="00892909">
              <w:rPr>
                <w:rFonts w:ascii="Arial Narrow" w:hAnsi="Arial Narrow"/>
              </w:rPr>
              <w:t>918-922</w:t>
            </w:r>
            <w:r w:rsidR="00557E8E" w:rsidRPr="00892909">
              <w:rPr>
                <w:rFonts w:ascii="Arial Narrow" w:hAnsi="Arial Narrow"/>
              </w:rPr>
              <w:t>)</w:t>
            </w:r>
          </w:p>
          <w:p w14:paraId="51F3FF63" w14:textId="35A75BEB" w:rsidR="00DD6C05" w:rsidRPr="00892909" w:rsidRDefault="00DD6C05" w:rsidP="00192A58">
            <w:pPr>
              <w:spacing w:line="288" w:lineRule="auto"/>
              <w:jc w:val="both"/>
              <w:rPr>
                <w:rFonts w:ascii="Arial Narrow" w:hAnsi="Arial Narrow"/>
              </w:rPr>
            </w:pPr>
            <w:r w:rsidRPr="00892909">
              <w:rPr>
                <w:rFonts w:ascii="Arial Narrow" w:hAnsi="Arial Narrow"/>
              </w:rPr>
              <w:t xml:space="preserve">Editore: Wolters Kluwer </w:t>
            </w:r>
            <w:r w:rsidR="00367923" w:rsidRPr="00892909">
              <w:rPr>
                <w:rFonts w:ascii="Arial Narrow" w:hAnsi="Arial Narrow"/>
              </w:rPr>
              <w:t>–</w:t>
            </w:r>
            <w:r w:rsidRPr="00892909">
              <w:rPr>
                <w:rFonts w:ascii="Arial Narrow" w:hAnsi="Arial Narrow"/>
              </w:rPr>
              <w:t xml:space="preserve"> Cedam  </w:t>
            </w:r>
          </w:p>
          <w:p w14:paraId="18996769" w14:textId="77777777" w:rsidR="00DD6C05" w:rsidRPr="00892909" w:rsidRDefault="00DD6C05" w:rsidP="00192A58">
            <w:pPr>
              <w:spacing w:line="288" w:lineRule="auto"/>
              <w:jc w:val="both"/>
              <w:rPr>
                <w:rFonts w:ascii="Arial Narrow" w:hAnsi="Arial Narrow"/>
              </w:rPr>
            </w:pPr>
          </w:p>
          <w:p w14:paraId="5020F6F1" w14:textId="2704325F" w:rsidR="00DD6C05" w:rsidRPr="00892909" w:rsidRDefault="00DD6C05" w:rsidP="00192A58">
            <w:pPr>
              <w:spacing w:line="288" w:lineRule="auto"/>
              <w:jc w:val="both"/>
              <w:rPr>
                <w:rFonts w:ascii="Arial Narrow" w:hAnsi="Arial Narrow"/>
              </w:rPr>
            </w:pPr>
            <w:r w:rsidRPr="00892909">
              <w:rPr>
                <w:rFonts w:ascii="Arial Narrow" w:hAnsi="Arial Narrow"/>
              </w:rPr>
              <w:t>(</w:t>
            </w:r>
            <w:r w:rsidR="006E3673" w:rsidRPr="00892909">
              <w:rPr>
                <w:rFonts w:ascii="Arial Narrow" w:hAnsi="Arial Narrow"/>
              </w:rPr>
              <w:t>26</w:t>
            </w:r>
            <w:r w:rsidRPr="00892909">
              <w:rPr>
                <w:rFonts w:ascii="Arial Narrow" w:hAnsi="Arial Narrow"/>
              </w:rPr>
              <w:t xml:space="preserve">) ANNOTAZIONE GIURISPRUDENZIALE </w:t>
            </w:r>
          </w:p>
          <w:p w14:paraId="1BAE668D" w14:textId="7E967A6F" w:rsidR="00DD6C05" w:rsidRPr="00892909" w:rsidRDefault="00DD6C05" w:rsidP="00192A58">
            <w:pPr>
              <w:spacing w:line="288" w:lineRule="auto"/>
              <w:jc w:val="both"/>
              <w:rPr>
                <w:rFonts w:ascii="Arial Narrow" w:hAnsi="Arial Narrow"/>
                <w:i/>
              </w:rPr>
            </w:pPr>
            <w:r w:rsidRPr="00892909">
              <w:rPr>
                <w:rFonts w:ascii="Arial Narrow" w:hAnsi="Arial Narrow"/>
                <w:i/>
              </w:rPr>
              <w:t>Assegno non trasferibile e responsabilità della banca negoziatrice (</w:t>
            </w:r>
            <w:r w:rsidR="00770C47" w:rsidRPr="00892909">
              <w:rPr>
                <w:rFonts w:ascii="Arial Narrow" w:hAnsi="Arial Narrow"/>
                <w:i/>
              </w:rPr>
              <w:t>annotazione</w:t>
            </w:r>
            <w:r w:rsidRPr="00892909">
              <w:rPr>
                <w:rFonts w:ascii="Arial Narrow" w:hAnsi="Arial Narrow"/>
                <w:i/>
              </w:rPr>
              <w:t xml:space="preserve"> di Cass. civ., sez. un., 21 maggio 2018, n. 12477)</w:t>
            </w:r>
          </w:p>
          <w:p w14:paraId="0CA0F163" w14:textId="6FE23BF6" w:rsidR="00DD6C05" w:rsidRPr="00892909" w:rsidRDefault="00DD6C05" w:rsidP="00192A58">
            <w:pPr>
              <w:spacing w:line="288" w:lineRule="auto"/>
              <w:jc w:val="both"/>
              <w:rPr>
                <w:rFonts w:ascii="Arial Narrow" w:hAnsi="Arial Narrow"/>
              </w:rPr>
            </w:pPr>
            <w:r w:rsidRPr="00892909">
              <w:rPr>
                <w:rFonts w:ascii="Arial Narrow" w:hAnsi="Arial Narrow"/>
              </w:rPr>
              <w:t xml:space="preserve">Rivista: Studium Iuris </w:t>
            </w:r>
            <w:r w:rsidR="00144360" w:rsidRPr="00892909">
              <w:rPr>
                <w:rFonts w:ascii="Arial Narrow" w:hAnsi="Arial Narrow"/>
              </w:rPr>
              <w:t>–</w:t>
            </w:r>
            <w:r w:rsidRPr="00892909">
              <w:rPr>
                <w:rFonts w:ascii="Arial Narrow" w:hAnsi="Arial Narrow"/>
              </w:rPr>
              <w:t xml:space="preserve"> N. 1/2019</w:t>
            </w:r>
            <w:r w:rsidR="006D4E7B" w:rsidRPr="00892909">
              <w:rPr>
                <w:rFonts w:ascii="Arial Narrow" w:hAnsi="Arial Narrow"/>
              </w:rPr>
              <w:t xml:space="preserve"> (pp. </w:t>
            </w:r>
            <w:r w:rsidR="00557E8E" w:rsidRPr="00892909">
              <w:rPr>
                <w:rFonts w:ascii="Arial Narrow" w:hAnsi="Arial Narrow"/>
              </w:rPr>
              <w:t>63-67</w:t>
            </w:r>
            <w:r w:rsidR="006D4E7B" w:rsidRPr="00892909">
              <w:rPr>
                <w:rFonts w:ascii="Arial Narrow" w:hAnsi="Arial Narrow"/>
              </w:rPr>
              <w:t>)</w:t>
            </w:r>
          </w:p>
          <w:p w14:paraId="1559255B" w14:textId="4617F08B" w:rsidR="00DD6C05" w:rsidRPr="00892909" w:rsidRDefault="00DD6C05" w:rsidP="00192A58">
            <w:pPr>
              <w:spacing w:line="288" w:lineRule="auto"/>
              <w:jc w:val="both"/>
              <w:rPr>
                <w:rFonts w:ascii="Arial Narrow" w:hAnsi="Arial Narrow"/>
              </w:rPr>
            </w:pPr>
            <w:r w:rsidRPr="00892909">
              <w:rPr>
                <w:rFonts w:ascii="Arial Narrow" w:hAnsi="Arial Narrow"/>
              </w:rPr>
              <w:t xml:space="preserve">Editore: Wolters Kluwer </w:t>
            </w:r>
            <w:r w:rsidR="00144360" w:rsidRPr="00892909">
              <w:rPr>
                <w:rFonts w:ascii="Arial Narrow" w:hAnsi="Arial Narrow"/>
              </w:rPr>
              <w:t>–</w:t>
            </w:r>
            <w:r w:rsidRPr="00892909">
              <w:rPr>
                <w:rFonts w:ascii="Arial Narrow" w:hAnsi="Arial Narrow"/>
              </w:rPr>
              <w:t xml:space="preserve"> Cedam</w:t>
            </w:r>
          </w:p>
          <w:p w14:paraId="17FAC4FD" w14:textId="77777777" w:rsidR="00DD6C05" w:rsidRPr="00892909" w:rsidRDefault="00DD6C05" w:rsidP="00192A58">
            <w:pPr>
              <w:spacing w:line="288" w:lineRule="auto"/>
              <w:jc w:val="both"/>
              <w:rPr>
                <w:rFonts w:ascii="Arial Narrow" w:hAnsi="Arial Narrow"/>
              </w:rPr>
            </w:pPr>
          </w:p>
          <w:p w14:paraId="0A63E8D8" w14:textId="4E9B7F6C" w:rsidR="00DD6C05" w:rsidRPr="00892909" w:rsidRDefault="00DD6C05" w:rsidP="00192A58">
            <w:pPr>
              <w:spacing w:line="288" w:lineRule="auto"/>
              <w:jc w:val="both"/>
              <w:rPr>
                <w:rFonts w:ascii="Arial Narrow" w:hAnsi="Arial Narrow"/>
              </w:rPr>
            </w:pPr>
            <w:r w:rsidRPr="00892909">
              <w:rPr>
                <w:rFonts w:ascii="Arial Narrow" w:hAnsi="Arial Narrow"/>
              </w:rPr>
              <w:t>(</w:t>
            </w:r>
            <w:r w:rsidR="006E3673" w:rsidRPr="00892909">
              <w:rPr>
                <w:rFonts w:ascii="Arial Narrow" w:hAnsi="Arial Narrow"/>
              </w:rPr>
              <w:t>25</w:t>
            </w:r>
            <w:r w:rsidRPr="00892909">
              <w:rPr>
                <w:rFonts w:ascii="Arial Narrow" w:hAnsi="Arial Narrow"/>
              </w:rPr>
              <w:t xml:space="preserve">) ANNOTAZIONE GIURISPRUDENZIALE </w:t>
            </w:r>
          </w:p>
          <w:p w14:paraId="35E84C29" w14:textId="641ED72E" w:rsidR="00DD6C05" w:rsidRPr="00892909" w:rsidRDefault="00DD6C05" w:rsidP="00192A58">
            <w:pPr>
              <w:spacing w:line="288" w:lineRule="auto"/>
              <w:jc w:val="both"/>
              <w:rPr>
                <w:rFonts w:ascii="Arial Narrow" w:hAnsi="Arial Narrow"/>
                <w:i/>
              </w:rPr>
            </w:pPr>
            <w:r w:rsidRPr="00892909">
              <w:rPr>
                <w:rFonts w:ascii="Arial Narrow" w:hAnsi="Arial Narrow"/>
                <w:i/>
              </w:rPr>
              <w:t>Disciplina applicabile ai beni della comunione legale dopo la modifica del regime patrimoniale (</w:t>
            </w:r>
            <w:r w:rsidR="008700D7" w:rsidRPr="00892909">
              <w:rPr>
                <w:rFonts w:ascii="Arial Narrow" w:hAnsi="Arial Narrow"/>
                <w:i/>
              </w:rPr>
              <w:t>annotazione</w:t>
            </w:r>
            <w:r w:rsidRPr="00892909">
              <w:rPr>
                <w:rFonts w:ascii="Arial Narrow" w:hAnsi="Arial Narrow"/>
                <w:i/>
              </w:rPr>
              <w:t xml:space="preserve"> di Cass. civ., sez. II, 28 febbraio 2018, n. 4676)</w:t>
            </w:r>
          </w:p>
          <w:p w14:paraId="2BBE8262" w14:textId="39B28B99" w:rsidR="00DD6C05" w:rsidRPr="00892909" w:rsidRDefault="00DD6C05" w:rsidP="00192A58">
            <w:pPr>
              <w:spacing w:line="288" w:lineRule="auto"/>
              <w:jc w:val="both"/>
              <w:rPr>
                <w:rFonts w:ascii="Arial Narrow" w:hAnsi="Arial Narrow"/>
              </w:rPr>
            </w:pPr>
            <w:r w:rsidRPr="00892909">
              <w:rPr>
                <w:rFonts w:ascii="Arial Narrow" w:hAnsi="Arial Narrow"/>
              </w:rPr>
              <w:t xml:space="preserve">Rivista: Studium Iuris </w:t>
            </w:r>
            <w:r w:rsidR="00144360" w:rsidRPr="00892909">
              <w:rPr>
                <w:rFonts w:ascii="Arial Narrow" w:hAnsi="Arial Narrow"/>
              </w:rPr>
              <w:t>–</w:t>
            </w:r>
            <w:r w:rsidRPr="00892909">
              <w:rPr>
                <w:rFonts w:ascii="Arial Narrow" w:hAnsi="Arial Narrow"/>
              </w:rPr>
              <w:t xml:space="preserve"> N. 11/2018</w:t>
            </w:r>
            <w:r w:rsidR="006D4E7B" w:rsidRPr="00892909">
              <w:rPr>
                <w:rFonts w:ascii="Arial Narrow" w:hAnsi="Arial Narrow"/>
              </w:rPr>
              <w:t xml:space="preserve"> (pp. 1336-1340)</w:t>
            </w:r>
          </w:p>
          <w:p w14:paraId="469CBA00" w14:textId="18915920" w:rsidR="00DD6C05" w:rsidRPr="00892909" w:rsidRDefault="00DD6C05" w:rsidP="00192A58">
            <w:pPr>
              <w:spacing w:line="288" w:lineRule="auto"/>
              <w:jc w:val="both"/>
              <w:rPr>
                <w:rFonts w:ascii="Arial Narrow" w:hAnsi="Arial Narrow"/>
              </w:rPr>
            </w:pPr>
            <w:r w:rsidRPr="00892909">
              <w:rPr>
                <w:rFonts w:ascii="Arial Narrow" w:hAnsi="Arial Narrow"/>
              </w:rPr>
              <w:t xml:space="preserve">Editore: Wolters Kluwer </w:t>
            </w:r>
            <w:r w:rsidR="00144360" w:rsidRPr="00892909">
              <w:rPr>
                <w:rFonts w:ascii="Arial Narrow" w:hAnsi="Arial Narrow"/>
              </w:rPr>
              <w:t>–</w:t>
            </w:r>
            <w:r w:rsidRPr="00892909">
              <w:rPr>
                <w:rFonts w:ascii="Arial Narrow" w:hAnsi="Arial Narrow"/>
              </w:rPr>
              <w:t xml:space="preserve"> Cedam</w:t>
            </w:r>
          </w:p>
          <w:p w14:paraId="05986806" w14:textId="77777777" w:rsidR="00DD6C05" w:rsidRPr="00892909" w:rsidRDefault="00DD6C05" w:rsidP="00192A58">
            <w:pPr>
              <w:spacing w:line="288" w:lineRule="auto"/>
              <w:jc w:val="both"/>
              <w:rPr>
                <w:rFonts w:ascii="Arial Narrow" w:hAnsi="Arial Narrow"/>
              </w:rPr>
            </w:pPr>
            <w:r w:rsidRPr="00892909">
              <w:rPr>
                <w:rFonts w:ascii="Arial Narrow" w:hAnsi="Arial Narrow"/>
              </w:rPr>
              <w:t xml:space="preserve"> </w:t>
            </w:r>
          </w:p>
          <w:p w14:paraId="42DB4F60" w14:textId="7ECFC697" w:rsidR="00DD6C05" w:rsidRPr="00892909" w:rsidRDefault="00DD6C05" w:rsidP="00192A58">
            <w:pPr>
              <w:spacing w:line="288" w:lineRule="auto"/>
              <w:jc w:val="both"/>
              <w:rPr>
                <w:rFonts w:ascii="Arial Narrow" w:hAnsi="Arial Narrow"/>
              </w:rPr>
            </w:pPr>
            <w:r w:rsidRPr="00892909">
              <w:rPr>
                <w:rFonts w:ascii="Arial Narrow" w:hAnsi="Arial Narrow"/>
              </w:rPr>
              <w:t>(</w:t>
            </w:r>
            <w:r w:rsidR="006E3673" w:rsidRPr="00892909">
              <w:rPr>
                <w:rFonts w:ascii="Arial Narrow" w:hAnsi="Arial Narrow"/>
              </w:rPr>
              <w:t>24</w:t>
            </w:r>
            <w:r w:rsidRPr="00892909">
              <w:rPr>
                <w:rFonts w:ascii="Arial Narrow" w:hAnsi="Arial Narrow"/>
              </w:rPr>
              <w:t xml:space="preserve">) ANNOTAZIONE GIURISPRUDENZIALE </w:t>
            </w:r>
          </w:p>
          <w:p w14:paraId="7280DB41" w14:textId="2576D12F" w:rsidR="00DD6C05" w:rsidRPr="00892909" w:rsidRDefault="00DD6C05" w:rsidP="00192A58">
            <w:pPr>
              <w:spacing w:line="288" w:lineRule="auto"/>
              <w:jc w:val="both"/>
              <w:rPr>
                <w:rFonts w:ascii="Arial Narrow" w:hAnsi="Arial Narrow"/>
                <w:i/>
              </w:rPr>
            </w:pPr>
            <w:r w:rsidRPr="00892909">
              <w:rPr>
                <w:rFonts w:ascii="Arial Narrow" w:hAnsi="Arial Narrow"/>
                <w:i/>
              </w:rPr>
              <w:t>Intermediazione finanziaria: validi i contratti “monofirma” (</w:t>
            </w:r>
            <w:r w:rsidR="001649DC" w:rsidRPr="00892909">
              <w:rPr>
                <w:rFonts w:ascii="Arial Narrow" w:hAnsi="Arial Narrow"/>
                <w:i/>
              </w:rPr>
              <w:t>annotazione</w:t>
            </w:r>
            <w:r w:rsidRPr="00892909">
              <w:rPr>
                <w:rFonts w:ascii="Arial Narrow" w:hAnsi="Arial Narrow"/>
                <w:i/>
              </w:rPr>
              <w:t xml:space="preserve"> di Cass. civ., sez. un., 16 gennaio 2018, n. 898)</w:t>
            </w:r>
          </w:p>
          <w:p w14:paraId="54685475" w14:textId="0BD43BB2" w:rsidR="00DD6C05" w:rsidRPr="00892909" w:rsidRDefault="00DD6C05" w:rsidP="00192A58">
            <w:pPr>
              <w:spacing w:line="288" w:lineRule="auto"/>
              <w:jc w:val="both"/>
              <w:rPr>
                <w:rFonts w:ascii="Arial Narrow" w:hAnsi="Arial Narrow"/>
              </w:rPr>
            </w:pPr>
            <w:r w:rsidRPr="00892909">
              <w:rPr>
                <w:rFonts w:ascii="Arial Narrow" w:hAnsi="Arial Narrow"/>
              </w:rPr>
              <w:t xml:space="preserve">Rivista: Studium Iuris </w:t>
            </w:r>
            <w:r w:rsidR="00144360" w:rsidRPr="00892909">
              <w:rPr>
                <w:rFonts w:ascii="Arial Narrow" w:hAnsi="Arial Narrow"/>
              </w:rPr>
              <w:t>–</w:t>
            </w:r>
            <w:r w:rsidRPr="00892909">
              <w:rPr>
                <w:rFonts w:ascii="Arial Narrow" w:hAnsi="Arial Narrow"/>
              </w:rPr>
              <w:t xml:space="preserve"> N. 10/2018</w:t>
            </w:r>
            <w:r w:rsidR="004A4FD7" w:rsidRPr="00892909">
              <w:rPr>
                <w:rFonts w:ascii="Arial Narrow" w:hAnsi="Arial Narrow"/>
              </w:rPr>
              <w:t xml:space="preserve"> (pp. 1189-1192)</w:t>
            </w:r>
          </w:p>
          <w:p w14:paraId="417CF27B" w14:textId="4E27D161" w:rsidR="00DD6C05" w:rsidRPr="00892909" w:rsidRDefault="00DD6C05" w:rsidP="00192A58">
            <w:pPr>
              <w:spacing w:line="288" w:lineRule="auto"/>
              <w:jc w:val="both"/>
              <w:rPr>
                <w:rFonts w:ascii="Arial Narrow" w:hAnsi="Arial Narrow"/>
              </w:rPr>
            </w:pPr>
            <w:r w:rsidRPr="00892909">
              <w:rPr>
                <w:rFonts w:ascii="Arial Narrow" w:hAnsi="Arial Narrow"/>
              </w:rPr>
              <w:lastRenderedPageBreak/>
              <w:t xml:space="preserve">Editore: Wolters Kluwer </w:t>
            </w:r>
            <w:r w:rsidR="00144360" w:rsidRPr="00892909">
              <w:rPr>
                <w:rFonts w:ascii="Arial Narrow" w:hAnsi="Arial Narrow"/>
              </w:rPr>
              <w:t>–</w:t>
            </w:r>
            <w:r w:rsidRPr="00892909">
              <w:rPr>
                <w:rFonts w:ascii="Arial Narrow" w:hAnsi="Arial Narrow"/>
              </w:rPr>
              <w:t xml:space="preserve"> Cedam</w:t>
            </w:r>
          </w:p>
          <w:p w14:paraId="716F3AB0" w14:textId="0BAF77AD" w:rsidR="00DD6C05" w:rsidRPr="00892909" w:rsidRDefault="00A11EC2" w:rsidP="00192A58">
            <w:pPr>
              <w:spacing w:line="288" w:lineRule="auto"/>
              <w:jc w:val="both"/>
              <w:rPr>
                <w:rFonts w:ascii="Arial Narrow" w:hAnsi="Arial Narrow"/>
                <w:caps/>
              </w:rPr>
            </w:pPr>
            <w:r w:rsidRPr="00892909">
              <w:rPr>
                <w:noProof/>
              </w:rPr>
              <mc:AlternateContent>
                <mc:Choice Requires="wps">
                  <w:drawing>
                    <wp:anchor distT="0" distB="0" distL="114300" distR="114300" simplePos="0" relativeHeight="251669504" behindDoc="0" locked="0" layoutInCell="0" allowOverlap="1" wp14:anchorId="51282DAB" wp14:editId="506D3335">
                      <wp:simplePos x="0" y="0"/>
                      <wp:positionH relativeFrom="page">
                        <wp:posOffset>-71244</wp:posOffset>
                      </wp:positionH>
                      <wp:positionV relativeFrom="page">
                        <wp:posOffset>-36162</wp:posOffset>
                      </wp:positionV>
                      <wp:extent cx="0" cy="9559290"/>
                      <wp:effectExtent l="0" t="0" r="38100" b="22860"/>
                      <wp:wrapNone/>
                      <wp:docPr id="11113874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316A14" id="Line 2"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pt,-2.85pt" to="-5.6pt,7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" o:allowincell="f">
                      <w10:wrap anchorx="page" anchory="page"/>
                    </v:line>
                  </w:pict>
                </mc:Fallback>
              </mc:AlternateContent>
            </w:r>
          </w:p>
          <w:p w14:paraId="532B6241" w14:textId="735E8209" w:rsidR="00DD6C05" w:rsidRPr="00892909" w:rsidRDefault="00DD6C05" w:rsidP="00192A58">
            <w:pPr>
              <w:spacing w:line="288" w:lineRule="auto"/>
              <w:jc w:val="both"/>
              <w:rPr>
                <w:rFonts w:ascii="Arial Narrow" w:hAnsi="Arial Narrow"/>
              </w:rPr>
            </w:pPr>
            <w:r w:rsidRPr="00892909">
              <w:rPr>
                <w:rFonts w:ascii="Arial Narrow" w:hAnsi="Arial Narrow"/>
              </w:rPr>
              <w:t>(</w:t>
            </w:r>
            <w:r w:rsidR="006E3673" w:rsidRPr="00892909">
              <w:rPr>
                <w:rFonts w:ascii="Arial Narrow" w:hAnsi="Arial Narrow"/>
              </w:rPr>
              <w:t>23</w:t>
            </w:r>
            <w:r w:rsidRPr="00892909">
              <w:rPr>
                <w:rFonts w:ascii="Arial Narrow" w:hAnsi="Arial Narrow"/>
              </w:rPr>
              <w:t xml:space="preserve">) ANNOTAZIONE GIURISPRUDENZIALE </w:t>
            </w:r>
          </w:p>
          <w:p w14:paraId="42653C3E" w14:textId="53C0FCB9" w:rsidR="00DD6C05" w:rsidRPr="00892909" w:rsidRDefault="00DD6C05" w:rsidP="00192A58">
            <w:pPr>
              <w:spacing w:line="288" w:lineRule="auto"/>
              <w:jc w:val="both"/>
              <w:rPr>
                <w:rFonts w:ascii="Arial Narrow" w:hAnsi="Arial Narrow"/>
                <w:i/>
              </w:rPr>
            </w:pPr>
            <w:r w:rsidRPr="00892909">
              <w:rPr>
                <w:rFonts w:ascii="Arial Narrow" w:hAnsi="Arial Narrow"/>
                <w:i/>
              </w:rPr>
              <w:t>Revocazione del testamento per sopravvenienza di figli e accertamento giudiziale della filiazione (</w:t>
            </w:r>
            <w:r w:rsidR="004C301F" w:rsidRPr="00892909">
              <w:rPr>
                <w:rFonts w:ascii="Arial Narrow" w:hAnsi="Arial Narrow"/>
                <w:i/>
              </w:rPr>
              <w:t>annotazione</w:t>
            </w:r>
            <w:r w:rsidRPr="00892909">
              <w:rPr>
                <w:rFonts w:ascii="Arial Narrow" w:hAnsi="Arial Narrow"/>
                <w:i/>
              </w:rPr>
              <w:t xml:space="preserve"> di Cass. civ., sez. II, 5 gennaio 2018, n. 169)</w:t>
            </w:r>
          </w:p>
          <w:p w14:paraId="40C4EE31" w14:textId="3824EB57" w:rsidR="00DD6C05" w:rsidRPr="00892909" w:rsidRDefault="00DD6C05" w:rsidP="00192A58">
            <w:pPr>
              <w:spacing w:line="288" w:lineRule="auto"/>
              <w:jc w:val="both"/>
              <w:rPr>
                <w:rFonts w:ascii="Arial Narrow" w:hAnsi="Arial Narrow"/>
              </w:rPr>
            </w:pPr>
            <w:r w:rsidRPr="00892909">
              <w:rPr>
                <w:rFonts w:ascii="Arial Narrow" w:hAnsi="Arial Narrow"/>
              </w:rPr>
              <w:t xml:space="preserve">Rivista: Studium Iuris </w:t>
            </w:r>
            <w:r w:rsidR="00144360" w:rsidRPr="00892909">
              <w:rPr>
                <w:rFonts w:ascii="Arial Narrow" w:hAnsi="Arial Narrow"/>
              </w:rPr>
              <w:t>–</w:t>
            </w:r>
            <w:r w:rsidRPr="00892909">
              <w:rPr>
                <w:rFonts w:ascii="Arial Narrow" w:hAnsi="Arial Narrow"/>
              </w:rPr>
              <w:t xml:space="preserve"> N. 10/2018</w:t>
            </w:r>
            <w:r w:rsidR="00680F5E" w:rsidRPr="00892909">
              <w:rPr>
                <w:rFonts w:ascii="Arial Narrow" w:hAnsi="Arial Narrow"/>
              </w:rPr>
              <w:t xml:space="preserve"> (</w:t>
            </w:r>
            <w:r w:rsidR="007F34DE" w:rsidRPr="00892909">
              <w:rPr>
                <w:rFonts w:ascii="Arial Narrow" w:hAnsi="Arial Narrow"/>
              </w:rPr>
              <w:t xml:space="preserve">pp. </w:t>
            </w:r>
            <w:r w:rsidR="003924F1" w:rsidRPr="00892909">
              <w:rPr>
                <w:rFonts w:ascii="Arial Narrow" w:hAnsi="Arial Narrow"/>
              </w:rPr>
              <w:t>1197-1200</w:t>
            </w:r>
            <w:r w:rsidR="00680F5E" w:rsidRPr="00892909">
              <w:rPr>
                <w:rFonts w:ascii="Arial Narrow" w:hAnsi="Arial Narrow"/>
              </w:rPr>
              <w:t>)</w:t>
            </w:r>
          </w:p>
          <w:p w14:paraId="5DF29535" w14:textId="76FABDDA" w:rsidR="00DD6C05" w:rsidRPr="00892909" w:rsidRDefault="00DD6C05" w:rsidP="00192A58">
            <w:pPr>
              <w:spacing w:line="288" w:lineRule="auto"/>
              <w:jc w:val="both"/>
              <w:rPr>
                <w:rFonts w:ascii="Arial Narrow" w:hAnsi="Arial Narrow"/>
              </w:rPr>
            </w:pPr>
            <w:r w:rsidRPr="00892909">
              <w:rPr>
                <w:rFonts w:ascii="Arial Narrow" w:hAnsi="Arial Narrow"/>
              </w:rPr>
              <w:t xml:space="preserve">Editore: Wolters Kluwer </w:t>
            </w:r>
            <w:r w:rsidR="00144360" w:rsidRPr="00892909">
              <w:rPr>
                <w:rFonts w:ascii="Arial Narrow" w:hAnsi="Arial Narrow"/>
              </w:rPr>
              <w:t>–</w:t>
            </w:r>
            <w:r w:rsidRPr="00892909">
              <w:rPr>
                <w:rFonts w:ascii="Arial Narrow" w:hAnsi="Arial Narrow"/>
              </w:rPr>
              <w:t xml:space="preserve"> Cedam</w:t>
            </w:r>
          </w:p>
          <w:p w14:paraId="3E52F011" w14:textId="77777777" w:rsidR="00DD6C05" w:rsidRPr="00892909" w:rsidRDefault="00DD6C05" w:rsidP="00192A58">
            <w:pPr>
              <w:spacing w:line="288" w:lineRule="auto"/>
              <w:jc w:val="both"/>
              <w:rPr>
                <w:rFonts w:ascii="Arial Narrow" w:hAnsi="Arial Narrow"/>
                <w:caps/>
              </w:rPr>
            </w:pPr>
            <w:r w:rsidRPr="00892909">
              <w:rPr>
                <w:rFonts w:ascii="Arial Narrow" w:hAnsi="Arial Narrow"/>
                <w:caps/>
              </w:rPr>
              <w:t xml:space="preserve"> </w:t>
            </w:r>
          </w:p>
          <w:p w14:paraId="0ED07F8A" w14:textId="68E25E42" w:rsidR="00DD6C05" w:rsidRPr="00892909" w:rsidRDefault="00DD6C05" w:rsidP="00192A58">
            <w:pPr>
              <w:spacing w:line="288" w:lineRule="auto"/>
              <w:jc w:val="both"/>
              <w:rPr>
                <w:rFonts w:ascii="Arial Narrow" w:hAnsi="Arial Narrow"/>
              </w:rPr>
            </w:pPr>
            <w:r w:rsidRPr="00892909">
              <w:rPr>
                <w:rFonts w:ascii="Arial Narrow" w:hAnsi="Arial Narrow"/>
              </w:rPr>
              <w:t>(</w:t>
            </w:r>
            <w:r w:rsidR="006E3673" w:rsidRPr="00892909">
              <w:rPr>
                <w:rFonts w:ascii="Arial Narrow" w:hAnsi="Arial Narrow"/>
              </w:rPr>
              <w:t>22</w:t>
            </w:r>
            <w:r w:rsidRPr="00892909">
              <w:rPr>
                <w:rFonts w:ascii="Arial Narrow" w:hAnsi="Arial Narrow"/>
              </w:rPr>
              <w:t xml:space="preserve">) ANNOTAZIONE GIURISPRUDENZIALE </w:t>
            </w:r>
          </w:p>
          <w:p w14:paraId="6FB98FEC" w14:textId="2549C244" w:rsidR="00DD6C05" w:rsidRPr="00892909" w:rsidRDefault="00DD6C05" w:rsidP="00192A58">
            <w:pPr>
              <w:spacing w:line="288" w:lineRule="auto"/>
              <w:jc w:val="both"/>
              <w:rPr>
                <w:rFonts w:ascii="Arial Narrow" w:hAnsi="Arial Narrow"/>
                <w:i/>
              </w:rPr>
            </w:pPr>
            <w:r w:rsidRPr="00892909">
              <w:rPr>
                <w:rFonts w:ascii="Arial Narrow" w:hAnsi="Arial Narrow"/>
                <w:i/>
              </w:rPr>
              <w:t>Locazione non abitativa: nullità del patto sul canone integrativo occulto (</w:t>
            </w:r>
            <w:r w:rsidR="009856F0" w:rsidRPr="00892909">
              <w:rPr>
                <w:rFonts w:ascii="Arial Narrow" w:hAnsi="Arial Narrow"/>
                <w:i/>
              </w:rPr>
              <w:t>annotazione</w:t>
            </w:r>
            <w:r w:rsidRPr="00892909">
              <w:rPr>
                <w:rFonts w:ascii="Arial Narrow" w:hAnsi="Arial Narrow"/>
                <w:i/>
              </w:rPr>
              <w:t xml:space="preserve"> di Cass. civ., sez. un., 9 ottobre 2017, n. 2360)</w:t>
            </w:r>
          </w:p>
          <w:p w14:paraId="3CD332D1" w14:textId="497D4CD7" w:rsidR="00DD6C05" w:rsidRPr="00892909" w:rsidRDefault="00DD6C05" w:rsidP="00192A58">
            <w:pPr>
              <w:spacing w:line="288" w:lineRule="auto"/>
              <w:jc w:val="both"/>
              <w:rPr>
                <w:rFonts w:ascii="Arial Narrow" w:hAnsi="Arial Narrow"/>
              </w:rPr>
            </w:pPr>
            <w:r w:rsidRPr="00892909">
              <w:rPr>
                <w:rFonts w:ascii="Arial Narrow" w:hAnsi="Arial Narrow"/>
              </w:rPr>
              <w:t xml:space="preserve">Rivista: Studium Iuris </w:t>
            </w:r>
            <w:r w:rsidR="00144360" w:rsidRPr="00892909">
              <w:rPr>
                <w:rFonts w:ascii="Arial Narrow" w:hAnsi="Arial Narrow"/>
              </w:rPr>
              <w:t>–</w:t>
            </w:r>
            <w:r w:rsidRPr="00892909">
              <w:rPr>
                <w:rFonts w:ascii="Arial Narrow" w:hAnsi="Arial Narrow"/>
              </w:rPr>
              <w:t xml:space="preserve"> N. 6/2018</w:t>
            </w:r>
            <w:r w:rsidR="003924F1" w:rsidRPr="00892909">
              <w:rPr>
                <w:rFonts w:ascii="Arial Narrow" w:hAnsi="Arial Narrow"/>
              </w:rPr>
              <w:t xml:space="preserve"> (pp. </w:t>
            </w:r>
            <w:r w:rsidR="00581138" w:rsidRPr="00892909">
              <w:rPr>
                <w:rFonts w:ascii="Arial Narrow" w:hAnsi="Arial Narrow"/>
              </w:rPr>
              <w:t>755-759</w:t>
            </w:r>
            <w:r w:rsidR="003924F1" w:rsidRPr="00892909">
              <w:rPr>
                <w:rFonts w:ascii="Arial Narrow" w:hAnsi="Arial Narrow"/>
              </w:rPr>
              <w:t>)</w:t>
            </w:r>
          </w:p>
          <w:p w14:paraId="0D514CED" w14:textId="15F1734D" w:rsidR="00DD6C05" w:rsidRPr="00892909" w:rsidRDefault="00DD6C05" w:rsidP="00192A58">
            <w:pPr>
              <w:spacing w:line="288" w:lineRule="auto"/>
              <w:jc w:val="both"/>
              <w:rPr>
                <w:rFonts w:ascii="Arial Narrow" w:hAnsi="Arial Narrow"/>
              </w:rPr>
            </w:pPr>
            <w:r w:rsidRPr="00892909">
              <w:rPr>
                <w:rFonts w:ascii="Arial Narrow" w:hAnsi="Arial Narrow"/>
              </w:rPr>
              <w:t xml:space="preserve">Editore: Wolters Kluwer </w:t>
            </w:r>
            <w:r w:rsidR="00144360" w:rsidRPr="00892909">
              <w:rPr>
                <w:rFonts w:ascii="Arial Narrow" w:hAnsi="Arial Narrow"/>
              </w:rPr>
              <w:t>–</w:t>
            </w:r>
            <w:r w:rsidRPr="00892909">
              <w:rPr>
                <w:rFonts w:ascii="Arial Narrow" w:hAnsi="Arial Narrow"/>
              </w:rPr>
              <w:t xml:space="preserve"> Cedam</w:t>
            </w:r>
          </w:p>
          <w:p w14:paraId="0300E124" w14:textId="77777777" w:rsidR="00DD6C05" w:rsidRPr="00892909" w:rsidRDefault="00DD6C05" w:rsidP="00192A58">
            <w:pPr>
              <w:spacing w:line="288" w:lineRule="auto"/>
              <w:jc w:val="both"/>
              <w:rPr>
                <w:rFonts w:ascii="Arial Narrow" w:hAnsi="Arial Narrow"/>
              </w:rPr>
            </w:pPr>
          </w:p>
          <w:p w14:paraId="53C9C8AA" w14:textId="77C29475" w:rsidR="00DD6C05" w:rsidRPr="00892909" w:rsidRDefault="00DD6C05" w:rsidP="00192A58">
            <w:pPr>
              <w:spacing w:line="288" w:lineRule="auto"/>
              <w:jc w:val="both"/>
              <w:rPr>
                <w:rFonts w:ascii="Arial Narrow" w:hAnsi="Arial Narrow"/>
              </w:rPr>
            </w:pPr>
            <w:r w:rsidRPr="00892909">
              <w:rPr>
                <w:rFonts w:ascii="Arial Narrow" w:hAnsi="Arial Narrow"/>
              </w:rPr>
              <w:t>(</w:t>
            </w:r>
            <w:r w:rsidR="006E3673" w:rsidRPr="00892909">
              <w:rPr>
                <w:rFonts w:ascii="Arial Narrow" w:hAnsi="Arial Narrow"/>
              </w:rPr>
              <w:t>21</w:t>
            </w:r>
            <w:r w:rsidRPr="00892909">
              <w:rPr>
                <w:rFonts w:ascii="Arial Narrow" w:hAnsi="Arial Narrow"/>
              </w:rPr>
              <w:t xml:space="preserve">) ANNOTAZIONE GIURISPRUDENZIALE </w:t>
            </w:r>
          </w:p>
          <w:p w14:paraId="7F241080" w14:textId="56A11FDB" w:rsidR="00DD6C05" w:rsidRPr="00892909" w:rsidRDefault="00DD6C05" w:rsidP="00192A58">
            <w:pPr>
              <w:spacing w:line="288" w:lineRule="auto"/>
              <w:jc w:val="both"/>
              <w:rPr>
                <w:rFonts w:ascii="Arial Narrow" w:hAnsi="Arial Narrow"/>
                <w:i/>
              </w:rPr>
            </w:pPr>
            <w:r w:rsidRPr="00892909">
              <w:rPr>
                <w:rFonts w:ascii="Arial Narrow" w:hAnsi="Arial Narrow"/>
                <w:i/>
              </w:rPr>
              <w:t>Accettazione beneficiata e mancata redazione dell'inventario (</w:t>
            </w:r>
            <w:r w:rsidR="009856F0" w:rsidRPr="00892909">
              <w:rPr>
                <w:rFonts w:ascii="Arial Narrow" w:hAnsi="Arial Narrow"/>
                <w:i/>
              </w:rPr>
              <w:t>annotazione</w:t>
            </w:r>
            <w:r w:rsidRPr="00892909">
              <w:rPr>
                <w:rFonts w:ascii="Arial Narrow" w:hAnsi="Arial Narrow"/>
                <w:i/>
              </w:rPr>
              <w:t xml:space="preserve"> di Cass. civ., sez. II, 12 aprile 2017, n. 9514)</w:t>
            </w:r>
          </w:p>
          <w:p w14:paraId="259A012D" w14:textId="574ECC1C" w:rsidR="00DD6C05" w:rsidRPr="00892909" w:rsidRDefault="00DD6C05" w:rsidP="00192A58">
            <w:pPr>
              <w:spacing w:line="288" w:lineRule="auto"/>
              <w:jc w:val="both"/>
              <w:rPr>
                <w:rFonts w:ascii="Arial Narrow" w:hAnsi="Arial Narrow"/>
              </w:rPr>
            </w:pPr>
            <w:r w:rsidRPr="00892909">
              <w:rPr>
                <w:rFonts w:ascii="Arial Narrow" w:hAnsi="Arial Narrow"/>
              </w:rPr>
              <w:t xml:space="preserve">Rivista: Studium Iuris </w:t>
            </w:r>
            <w:r w:rsidR="00144360" w:rsidRPr="00892909">
              <w:rPr>
                <w:rFonts w:ascii="Arial Narrow" w:hAnsi="Arial Narrow"/>
              </w:rPr>
              <w:t>–</w:t>
            </w:r>
            <w:r w:rsidRPr="00892909">
              <w:rPr>
                <w:rFonts w:ascii="Arial Narrow" w:hAnsi="Arial Narrow"/>
              </w:rPr>
              <w:t xml:space="preserve"> N. 4/2018</w:t>
            </w:r>
            <w:r w:rsidR="00581138" w:rsidRPr="00892909">
              <w:rPr>
                <w:rFonts w:ascii="Arial Narrow" w:hAnsi="Arial Narrow"/>
              </w:rPr>
              <w:t xml:space="preserve"> (pp.</w:t>
            </w:r>
            <w:r w:rsidR="003D5CCF" w:rsidRPr="00892909">
              <w:rPr>
                <w:rFonts w:ascii="Arial Narrow" w:hAnsi="Arial Narrow"/>
              </w:rPr>
              <w:t xml:space="preserve"> </w:t>
            </w:r>
            <w:r w:rsidR="00657339" w:rsidRPr="00892909">
              <w:rPr>
                <w:rFonts w:ascii="Arial Narrow" w:hAnsi="Arial Narrow"/>
              </w:rPr>
              <w:t>494</w:t>
            </w:r>
            <w:r w:rsidR="003D5CCF" w:rsidRPr="00892909">
              <w:rPr>
                <w:rFonts w:ascii="Arial Narrow" w:hAnsi="Arial Narrow"/>
              </w:rPr>
              <w:t>-496</w:t>
            </w:r>
            <w:r w:rsidR="00581138" w:rsidRPr="00892909">
              <w:rPr>
                <w:rFonts w:ascii="Arial Narrow" w:hAnsi="Arial Narrow"/>
              </w:rPr>
              <w:t>)</w:t>
            </w:r>
          </w:p>
          <w:p w14:paraId="202BECCC" w14:textId="7FE822DC" w:rsidR="00DD6C05" w:rsidRPr="00892909" w:rsidRDefault="00DD6C05" w:rsidP="00192A58">
            <w:pPr>
              <w:spacing w:line="288" w:lineRule="auto"/>
              <w:jc w:val="both"/>
              <w:rPr>
                <w:rFonts w:ascii="Arial Narrow" w:hAnsi="Arial Narrow"/>
              </w:rPr>
            </w:pPr>
            <w:r w:rsidRPr="00892909">
              <w:rPr>
                <w:rFonts w:ascii="Arial Narrow" w:hAnsi="Arial Narrow"/>
              </w:rPr>
              <w:t xml:space="preserve">Editore: Wolters Kluwer </w:t>
            </w:r>
            <w:r w:rsidR="00144360" w:rsidRPr="00892909">
              <w:rPr>
                <w:rFonts w:ascii="Arial Narrow" w:hAnsi="Arial Narrow"/>
              </w:rPr>
              <w:t>–</w:t>
            </w:r>
            <w:r w:rsidRPr="00892909">
              <w:rPr>
                <w:rFonts w:ascii="Arial Narrow" w:hAnsi="Arial Narrow"/>
              </w:rPr>
              <w:t xml:space="preserve"> Cedam</w:t>
            </w:r>
          </w:p>
          <w:p w14:paraId="50281298" w14:textId="77777777" w:rsidR="00DD6C05" w:rsidRPr="00892909" w:rsidRDefault="00DD6C05" w:rsidP="00192A58">
            <w:pPr>
              <w:spacing w:line="288" w:lineRule="auto"/>
              <w:jc w:val="both"/>
              <w:rPr>
                <w:rFonts w:ascii="Arial Narrow" w:hAnsi="Arial Narrow"/>
              </w:rPr>
            </w:pPr>
          </w:p>
          <w:p w14:paraId="2C5E2BCF" w14:textId="3771A025" w:rsidR="00DD6C05" w:rsidRPr="00892909" w:rsidRDefault="00DD6C05" w:rsidP="00192A58">
            <w:pPr>
              <w:spacing w:line="288" w:lineRule="auto"/>
              <w:jc w:val="both"/>
              <w:rPr>
                <w:rFonts w:ascii="Arial Narrow" w:hAnsi="Arial Narrow"/>
              </w:rPr>
            </w:pPr>
            <w:r w:rsidRPr="00892909">
              <w:rPr>
                <w:rFonts w:ascii="Arial Narrow" w:hAnsi="Arial Narrow"/>
              </w:rPr>
              <w:t>(</w:t>
            </w:r>
            <w:r w:rsidR="006E3673" w:rsidRPr="00892909">
              <w:rPr>
                <w:rFonts w:ascii="Arial Narrow" w:hAnsi="Arial Narrow"/>
              </w:rPr>
              <w:t>20</w:t>
            </w:r>
            <w:r w:rsidRPr="00892909">
              <w:rPr>
                <w:rFonts w:ascii="Arial Narrow" w:hAnsi="Arial Narrow"/>
              </w:rPr>
              <w:t xml:space="preserve">) ANNOTAZIONE GIURISPRUDENZIALE </w:t>
            </w:r>
          </w:p>
          <w:p w14:paraId="33C36ED4" w14:textId="5F95A164" w:rsidR="00DD6C05" w:rsidRPr="00892909" w:rsidRDefault="00DD6C05" w:rsidP="00192A58">
            <w:pPr>
              <w:spacing w:line="288" w:lineRule="auto"/>
              <w:jc w:val="both"/>
              <w:rPr>
                <w:rFonts w:ascii="Arial Narrow" w:hAnsi="Arial Narrow"/>
                <w:i/>
              </w:rPr>
            </w:pPr>
            <w:r w:rsidRPr="00892909">
              <w:rPr>
                <w:rFonts w:ascii="Arial Narrow" w:hAnsi="Arial Narrow"/>
                <w:i/>
              </w:rPr>
              <w:t xml:space="preserve">Estinzione anticipata del mutuo </w:t>
            </w:r>
            <w:r w:rsidRPr="00892909">
              <w:rPr>
                <w:rFonts w:ascii="Arial Narrow" w:hAnsi="Arial Narrow"/>
              </w:rPr>
              <w:t>ex</w:t>
            </w:r>
            <w:r w:rsidRPr="00892909">
              <w:rPr>
                <w:rFonts w:ascii="Arial Narrow" w:hAnsi="Arial Narrow"/>
                <w:i/>
              </w:rPr>
              <w:t xml:space="preserve"> art. 7 c.d. Decreto Bersani bis (</w:t>
            </w:r>
            <w:r w:rsidR="009856F0" w:rsidRPr="00892909">
              <w:rPr>
                <w:rFonts w:ascii="Arial Narrow" w:hAnsi="Arial Narrow"/>
                <w:i/>
              </w:rPr>
              <w:t>annotazione</w:t>
            </w:r>
            <w:r w:rsidRPr="00892909">
              <w:rPr>
                <w:rFonts w:ascii="Arial Narrow" w:hAnsi="Arial Narrow"/>
                <w:i/>
              </w:rPr>
              <w:t xml:space="preserve"> di Trib. Bologna, 3 giugno 2016, n. 1445)</w:t>
            </w:r>
          </w:p>
          <w:p w14:paraId="6B7F918E" w14:textId="7550F73B" w:rsidR="00DD6C05" w:rsidRPr="00892909" w:rsidRDefault="00DD6C05" w:rsidP="00192A58">
            <w:pPr>
              <w:spacing w:line="288" w:lineRule="auto"/>
              <w:jc w:val="both"/>
              <w:rPr>
                <w:rFonts w:ascii="Arial Narrow" w:hAnsi="Arial Narrow"/>
              </w:rPr>
            </w:pPr>
            <w:r w:rsidRPr="00892909">
              <w:rPr>
                <w:rFonts w:ascii="Arial Narrow" w:hAnsi="Arial Narrow"/>
              </w:rPr>
              <w:t xml:space="preserve">Rivista: Studium Iuris </w:t>
            </w:r>
            <w:r w:rsidR="00144360" w:rsidRPr="00892909">
              <w:rPr>
                <w:rFonts w:ascii="Arial Narrow" w:hAnsi="Arial Narrow"/>
              </w:rPr>
              <w:t>–</w:t>
            </w:r>
            <w:r w:rsidRPr="00892909">
              <w:rPr>
                <w:rFonts w:ascii="Arial Narrow" w:hAnsi="Arial Narrow"/>
              </w:rPr>
              <w:t xml:space="preserve"> N. 12/2017</w:t>
            </w:r>
            <w:r w:rsidR="009E02ED" w:rsidRPr="00892909">
              <w:rPr>
                <w:rFonts w:ascii="Arial Narrow" w:hAnsi="Arial Narrow"/>
              </w:rPr>
              <w:t xml:space="preserve"> (pp. </w:t>
            </w:r>
            <w:r w:rsidR="00CB2551" w:rsidRPr="00892909">
              <w:rPr>
                <w:rFonts w:ascii="Arial Narrow" w:hAnsi="Arial Narrow"/>
              </w:rPr>
              <w:t>1547-1550</w:t>
            </w:r>
            <w:r w:rsidR="009E02ED" w:rsidRPr="00892909">
              <w:rPr>
                <w:rFonts w:ascii="Arial Narrow" w:hAnsi="Arial Narrow"/>
              </w:rPr>
              <w:t>)</w:t>
            </w:r>
          </w:p>
          <w:p w14:paraId="17FFECEC" w14:textId="5CC5BF22" w:rsidR="00DD6C05" w:rsidRPr="00892909" w:rsidRDefault="00DD6C05" w:rsidP="00192A58">
            <w:pPr>
              <w:spacing w:line="288" w:lineRule="auto"/>
              <w:jc w:val="both"/>
              <w:rPr>
                <w:rFonts w:ascii="Arial Narrow" w:hAnsi="Arial Narrow"/>
              </w:rPr>
            </w:pPr>
            <w:r w:rsidRPr="00892909">
              <w:rPr>
                <w:rFonts w:ascii="Arial Narrow" w:hAnsi="Arial Narrow"/>
              </w:rPr>
              <w:t xml:space="preserve">Editore: Wolters Kluwer </w:t>
            </w:r>
            <w:r w:rsidR="00144360" w:rsidRPr="00892909">
              <w:rPr>
                <w:rFonts w:ascii="Arial Narrow" w:hAnsi="Arial Narrow"/>
              </w:rPr>
              <w:t>–</w:t>
            </w:r>
            <w:r w:rsidRPr="00892909">
              <w:rPr>
                <w:rFonts w:ascii="Arial Narrow" w:hAnsi="Arial Narrow"/>
              </w:rPr>
              <w:t xml:space="preserve"> Cedam</w:t>
            </w:r>
          </w:p>
          <w:p w14:paraId="5030E8C8" w14:textId="77777777" w:rsidR="00DD6C05" w:rsidRPr="00892909" w:rsidRDefault="00DD6C05" w:rsidP="00192A58">
            <w:pPr>
              <w:spacing w:line="288" w:lineRule="auto"/>
              <w:jc w:val="both"/>
              <w:rPr>
                <w:rFonts w:ascii="Arial Narrow" w:hAnsi="Arial Narrow"/>
              </w:rPr>
            </w:pPr>
          </w:p>
          <w:p w14:paraId="7F5F32B2" w14:textId="3722B7B2" w:rsidR="00DD6C05" w:rsidRPr="00892909" w:rsidRDefault="00DD6C05" w:rsidP="00192A58">
            <w:pPr>
              <w:spacing w:line="288" w:lineRule="auto"/>
              <w:jc w:val="both"/>
              <w:rPr>
                <w:rFonts w:ascii="Arial Narrow" w:hAnsi="Arial Narrow"/>
              </w:rPr>
            </w:pPr>
            <w:r w:rsidRPr="00892909">
              <w:rPr>
                <w:rFonts w:ascii="Arial Narrow" w:hAnsi="Arial Narrow"/>
              </w:rPr>
              <w:t>(1</w:t>
            </w:r>
            <w:r w:rsidR="006E3673" w:rsidRPr="00892909">
              <w:rPr>
                <w:rFonts w:ascii="Arial Narrow" w:hAnsi="Arial Narrow"/>
              </w:rPr>
              <w:t>9</w:t>
            </w:r>
            <w:r w:rsidRPr="00892909">
              <w:rPr>
                <w:rFonts w:ascii="Arial Narrow" w:hAnsi="Arial Narrow"/>
              </w:rPr>
              <w:t xml:space="preserve">) ANNOTAZIONE GIURISPRUDENZIALE </w:t>
            </w:r>
          </w:p>
          <w:p w14:paraId="0228C20A" w14:textId="3D293DCE" w:rsidR="00DD6C05" w:rsidRPr="00892909" w:rsidRDefault="00DD6C05" w:rsidP="00192A58">
            <w:pPr>
              <w:spacing w:line="288" w:lineRule="auto"/>
              <w:jc w:val="both"/>
              <w:rPr>
                <w:rFonts w:ascii="Arial Narrow" w:hAnsi="Arial Narrow"/>
                <w:i/>
              </w:rPr>
            </w:pPr>
            <w:r w:rsidRPr="00892909">
              <w:rPr>
                <w:rFonts w:ascii="Arial Narrow" w:hAnsi="Arial Narrow"/>
                <w:i/>
              </w:rPr>
              <w:t>Superiore interesse del minore e omogenitorialità (</w:t>
            </w:r>
            <w:r w:rsidR="009856F0" w:rsidRPr="00892909">
              <w:rPr>
                <w:rFonts w:ascii="Arial Narrow" w:hAnsi="Arial Narrow"/>
                <w:i/>
              </w:rPr>
              <w:t>annotazione</w:t>
            </w:r>
            <w:r w:rsidRPr="00892909">
              <w:rPr>
                <w:rFonts w:ascii="Arial Narrow" w:hAnsi="Arial Narrow"/>
                <w:i/>
              </w:rPr>
              <w:t xml:space="preserve"> di App. Trento, ord., 23 febbraio 2017)</w:t>
            </w:r>
          </w:p>
          <w:p w14:paraId="70A8B858" w14:textId="70D3AA15" w:rsidR="00DD6C05" w:rsidRPr="00892909" w:rsidRDefault="00DD6C05" w:rsidP="00192A58">
            <w:pPr>
              <w:spacing w:line="288" w:lineRule="auto"/>
              <w:jc w:val="both"/>
              <w:rPr>
                <w:rFonts w:ascii="Arial Narrow" w:hAnsi="Arial Narrow"/>
              </w:rPr>
            </w:pPr>
            <w:r w:rsidRPr="00892909">
              <w:rPr>
                <w:rFonts w:ascii="Arial Narrow" w:hAnsi="Arial Narrow"/>
              </w:rPr>
              <w:t xml:space="preserve">Rivista: Studium Iuris </w:t>
            </w:r>
            <w:r w:rsidR="00144360" w:rsidRPr="00892909">
              <w:rPr>
                <w:rFonts w:ascii="Arial Narrow" w:hAnsi="Arial Narrow"/>
              </w:rPr>
              <w:t>–</w:t>
            </w:r>
            <w:r w:rsidRPr="00892909">
              <w:rPr>
                <w:rFonts w:ascii="Arial Narrow" w:hAnsi="Arial Narrow"/>
              </w:rPr>
              <w:t xml:space="preserve"> N. 12/2017</w:t>
            </w:r>
            <w:r w:rsidR="00CB2551" w:rsidRPr="00892909">
              <w:rPr>
                <w:rFonts w:ascii="Arial Narrow" w:hAnsi="Arial Narrow"/>
              </w:rPr>
              <w:t xml:space="preserve"> (pp. </w:t>
            </w:r>
            <w:r w:rsidR="004712B9" w:rsidRPr="00892909">
              <w:rPr>
                <w:rFonts w:ascii="Arial Narrow" w:hAnsi="Arial Narrow"/>
              </w:rPr>
              <w:t>1550-</w:t>
            </w:r>
            <w:r w:rsidR="000E10B9" w:rsidRPr="00892909">
              <w:rPr>
                <w:rFonts w:ascii="Arial Narrow" w:hAnsi="Arial Narrow"/>
              </w:rPr>
              <w:t>1555</w:t>
            </w:r>
            <w:r w:rsidR="00CB2551" w:rsidRPr="00892909">
              <w:rPr>
                <w:rFonts w:ascii="Arial Narrow" w:hAnsi="Arial Narrow"/>
              </w:rPr>
              <w:t>)</w:t>
            </w:r>
          </w:p>
          <w:p w14:paraId="13B50973" w14:textId="044F1E2B" w:rsidR="00DD6C05" w:rsidRPr="00892909" w:rsidRDefault="00DD6C05" w:rsidP="00192A58">
            <w:pPr>
              <w:spacing w:line="288" w:lineRule="auto"/>
              <w:jc w:val="both"/>
              <w:rPr>
                <w:rFonts w:ascii="Arial Narrow" w:hAnsi="Arial Narrow"/>
              </w:rPr>
            </w:pPr>
            <w:r w:rsidRPr="00892909">
              <w:rPr>
                <w:rFonts w:ascii="Arial Narrow" w:hAnsi="Arial Narrow"/>
              </w:rPr>
              <w:t xml:space="preserve">Editore: Wolters Kluwer </w:t>
            </w:r>
            <w:r w:rsidR="00144360" w:rsidRPr="00892909">
              <w:rPr>
                <w:rFonts w:ascii="Arial Narrow" w:hAnsi="Arial Narrow"/>
              </w:rPr>
              <w:t>–</w:t>
            </w:r>
            <w:r w:rsidRPr="00892909">
              <w:rPr>
                <w:rFonts w:ascii="Arial Narrow" w:hAnsi="Arial Narrow"/>
              </w:rPr>
              <w:t xml:space="preserve"> Cedam</w:t>
            </w:r>
          </w:p>
          <w:p w14:paraId="2338468A" w14:textId="77777777" w:rsidR="00DD6C05" w:rsidRPr="00892909" w:rsidRDefault="00DD6C05" w:rsidP="00192A58">
            <w:pPr>
              <w:spacing w:line="288" w:lineRule="auto"/>
              <w:jc w:val="both"/>
              <w:rPr>
                <w:rFonts w:ascii="Arial Narrow" w:hAnsi="Arial Narrow"/>
              </w:rPr>
            </w:pPr>
          </w:p>
          <w:p w14:paraId="40F6D3BB" w14:textId="002B7DBF" w:rsidR="00DD6C05" w:rsidRPr="00892909" w:rsidRDefault="00DD6C05" w:rsidP="00192A58">
            <w:pPr>
              <w:spacing w:line="288" w:lineRule="auto"/>
              <w:jc w:val="both"/>
              <w:rPr>
                <w:rFonts w:ascii="Arial Narrow" w:hAnsi="Arial Narrow"/>
              </w:rPr>
            </w:pPr>
            <w:r w:rsidRPr="00892909">
              <w:rPr>
                <w:rFonts w:ascii="Arial Narrow" w:hAnsi="Arial Narrow"/>
              </w:rPr>
              <w:t>(1</w:t>
            </w:r>
            <w:r w:rsidR="0059251B" w:rsidRPr="00892909">
              <w:rPr>
                <w:rFonts w:ascii="Arial Narrow" w:hAnsi="Arial Narrow"/>
              </w:rPr>
              <w:t>8</w:t>
            </w:r>
            <w:r w:rsidRPr="00892909">
              <w:rPr>
                <w:rFonts w:ascii="Arial Narrow" w:hAnsi="Arial Narrow"/>
              </w:rPr>
              <w:t xml:space="preserve">) ANNOTAZIONE GIURISPRUDENZIALE </w:t>
            </w:r>
          </w:p>
          <w:p w14:paraId="58257E3B" w14:textId="71F63930" w:rsidR="00DD6C05" w:rsidRPr="00892909" w:rsidRDefault="00DD6C05" w:rsidP="00192A58">
            <w:pPr>
              <w:spacing w:line="288" w:lineRule="auto"/>
              <w:jc w:val="both"/>
              <w:rPr>
                <w:rFonts w:ascii="Arial Narrow" w:hAnsi="Arial Narrow"/>
                <w:i/>
              </w:rPr>
            </w:pPr>
            <w:r w:rsidRPr="00892909">
              <w:rPr>
                <w:rFonts w:ascii="Arial Narrow" w:hAnsi="Arial Narrow"/>
                <w:i/>
              </w:rPr>
              <w:t>Pagamento del compenso nel contratto d'opera professionale (</w:t>
            </w:r>
            <w:r w:rsidR="009856F0" w:rsidRPr="00892909">
              <w:rPr>
                <w:rFonts w:ascii="Arial Narrow" w:hAnsi="Arial Narrow"/>
                <w:i/>
              </w:rPr>
              <w:t>annotazione</w:t>
            </w:r>
            <w:r w:rsidRPr="00892909">
              <w:rPr>
                <w:rFonts w:ascii="Arial Narrow" w:hAnsi="Arial Narrow"/>
                <w:i/>
              </w:rPr>
              <w:t xml:space="preserve"> di Cass. civ., sez. II, 3 gennaio 2017, n. 8)</w:t>
            </w:r>
          </w:p>
          <w:p w14:paraId="31687A59" w14:textId="77D5AF14" w:rsidR="00DD6C05" w:rsidRPr="00892909" w:rsidRDefault="00DD6C05" w:rsidP="00192A58">
            <w:pPr>
              <w:spacing w:line="288" w:lineRule="auto"/>
              <w:jc w:val="both"/>
              <w:rPr>
                <w:rFonts w:ascii="Arial Narrow" w:hAnsi="Arial Narrow"/>
              </w:rPr>
            </w:pPr>
            <w:r w:rsidRPr="00892909">
              <w:rPr>
                <w:rFonts w:ascii="Arial Narrow" w:hAnsi="Arial Narrow"/>
              </w:rPr>
              <w:t xml:space="preserve">Rivista: Studium Iuris </w:t>
            </w:r>
            <w:r w:rsidR="00144360" w:rsidRPr="00892909">
              <w:rPr>
                <w:rFonts w:ascii="Arial Narrow" w:hAnsi="Arial Narrow"/>
              </w:rPr>
              <w:t>–</w:t>
            </w:r>
            <w:r w:rsidRPr="00892909">
              <w:rPr>
                <w:rFonts w:ascii="Arial Narrow" w:hAnsi="Arial Narrow"/>
              </w:rPr>
              <w:t xml:space="preserve"> N. 11/2017</w:t>
            </w:r>
            <w:r w:rsidR="000E17B9" w:rsidRPr="00892909">
              <w:rPr>
                <w:rFonts w:ascii="Arial Narrow" w:hAnsi="Arial Narrow"/>
              </w:rPr>
              <w:t xml:space="preserve"> (pp. </w:t>
            </w:r>
            <w:r w:rsidR="00386DD3" w:rsidRPr="00892909">
              <w:rPr>
                <w:rFonts w:ascii="Arial Narrow" w:hAnsi="Arial Narrow"/>
              </w:rPr>
              <w:t>1365-1367</w:t>
            </w:r>
            <w:r w:rsidR="000E17B9" w:rsidRPr="00892909">
              <w:rPr>
                <w:rFonts w:ascii="Arial Narrow" w:hAnsi="Arial Narrow"/>
              </w:rPr>
              <w:t>)</w:t>
            </w:r>
          </w:p>
          <w:p w14:paraId="102A64CD" w14:textId="0966F980" w:rsidR="00DD6C05" w:rsidRPr="00892909" w:rsidRDefault="00DD6C05" w:rsidP="00192A58">
            <w:pPr>
              <w:spacing w:line="288" w:lineRule="auto"/>
              <w:jc w:val="both"/>
              <w:rPr>
                <w:rFonts w:ascii="Arial Narrow" w:hAnsi="Arial Narrow"/>
              </w:rPr>
            </w:pPr>
            <w:r w:rsidRPr="00892909">
              <w:rPr>
                <w:rFonts w:ascii="Arial Narrow" w:hAnsi="Arial Narrow"/>
              </w:rPr>
              <w:t xml:space="preserve">Editore: Wolters Kluwer </w:t>
            </w:r>
            <w:r w:rsidR="00144360" w:rsidRPr="00892909">
              <w:rPr>
                <w:rFonts w:ascii="Arial Narrow" w:hAnsi="Arial Narrow"/>
              </w:rPr>
              <w:t>–</w:t>
            </w:r>
            <w:r w:rsidRPr="00892909">
              <w:rPr>
                <w:rFonts w:ascii="Arial Narrow" w:hAnsi="Arial Narrow"/>
              </w:rPr>
              <w:t xml:space="preserve"> Cedam</w:t>
            </w:r>
          </w:p>
          <w:p w14:paraId="4569D65A" w14:textId="39F1C17C" w:rsidR="00DD6C05" w:rsidRPr="00892909" w:rsidRDefault="00DD6C05" w:rsidP="00192A58">
            <w:pPr>
              <w:spacing w:line="288" w:lineRule="auto"/>
              <w:jc w:val="both"/>
              <w:rPr>
                <w:rFonts w:ascii="Arial Narrow" w:hAnsi="Arial Narrow"/>
              </w:rPr>
            </w:pPr>
          </w:p>
          <w:p w14:paraId="08511849" w14:textId="314CFB15" w:rsidR="00DD6C05" w:rsidRPr="00892909" w:rsidRDefault="00DD6C05" w:rsidP="00192A58">
            <w:pPr>
              <w:spacing w:line="288" w:lineRule="auto"/>
              <w:jc w:val="both"/>
              <w:rPr>
                <w:rFonts w:ascii="Arial Narrow" w:hAnsi="Arial Narrow"/>
              </w:rPr>
            </w:pPr>
            <w:r w:rsidRPr="00892909">
              <w:rPr>
                <w:rFonts w:ascii="Arial Narrow" w:hAnsi="Arial Narrow"/>
              </w:rPr>
              <w:t>(1</w:t>
            </w:r>
            <w:r w:rsidR="006E3673" w:rsidRPr="00892909">
              <w:rPr>
                <w:rFonts w:ascii="Arial Narrow" w:hAnsi="Arial Narrow"/>
              </w:rPr>
              <w:t>7</w:t>
            </w:r>
            <w:r w:rsidRPr="00892909">
              <w:rPr>
                <w:rFonts w:ascii="Arial Narrow" w:hAnsi="Arial Narrow"/>
              </w:rPr>
              <w:t xml:space="preserve">) ANNOTAZIONE GIURISPRUDENZIALE </w:t>
            </w:r>
          </w:p>
          <w:p w14:paraId="2A1D56FA" w14:textId="3A796FB4" w:rsidR="00DD6C05" w:rsidRPr="00892909" w:rsidRDefault="00DD6C05" w:rsidP="00192A58">
            <w:pPr>
              <w:spacing w:line="288" w:lineRule="auto"/>
              <w:jc w:val="both"/>
              <w:rPr>
                <w:rFonts w:ascii="Arial Narrow" w:hAnsi="Arial Narrow"/>
                <w:i/>
              </w:rPr>
            </w:pPr>
            <w:r w:rsidRPr="00892909">
              <w:rPr>
                <w:rFonts w:ascii="Arial Narrow" w:hAnsi="Arial Narrow"/>
                <w:i/>
              </w:rPr>
              <w:t>Azione di riduzione (</w:t>
            </w:r>
            <w:r w:rsidR="009856F0" w:rsidRPr="00892909">
              <w:rPr>
                <w:rFonts w:ascii="Arial Narrow" w:hAnsi="Arial Narrow"/>
                <w:i/>
              </w:rPr>
              <w:t>annotazione</w:t>
            </w:r>
            <w:r w:rsidRPr="00892909">
              <w:rPr>
                <w:rFonts w:ascii="Arial Narrow" w:hAnsi="Arial Narrow"/>
                <w:i/>
              </w:rPr>
              <w:t xml:space="preserve"> di Cass. civ., sez. II, 25 gennaio 2017, n. 1884)</w:t>
            </w:r>
          </w:p>
          <w:p w14:paraId="429E7FF9" w14:textId="279D6234" w:rsidR="00DD6C05" w:rsidRPr="00892909" w:rsidRDefault="00DD6C05" w:rsidP="00192A58">
            <w:pPr>
              <w:spacing w:line="288" w:lineRule="auto"/>
              <w:jc w:val="both"/>
              <w:rPr>
                <w:rFonts w:ascii="Arial Narrow" w:hAnsi="Arial Narrow"/>
              </w:rPr>
            </w:pPr>
            <w:r w:rsidRPr="00892909">
              <w:rPr>
                <w:rFonts w:ascii="Arial Narrow" w:hAnsi="Arial Narrow"/>
              </w:rPr>
              <w:t xml:space="preserve">Rivista: Studium Iuris </w:t>
            </w:r>
            <w:r w:rsidR="00144360" w:rsidRPr="00892909">
              <w:rPr>
                <w:rFonts w:ascii="Arial Narrow" w:hAnsi="Arial Narrow"/>
              </w:rPr>
              <w:t>–</w:t>
            </w:r>
            <w:r w:rsidRPr="00892909">
              <w:rPr>
                <w:rFonts w:ascii="Arial Narrow" w:hAnsi="Arial Narrow"/>
              </w:rPr>
              <w:t xml:space="preserve"> N. 10/2017</w:t>
            </w:r>
            <w:r w:rsidR="002E2F21" w:rsidRPr="00892909">
              <w:rPr>
                <w:rFonts w:ascii="Arial Narrow" w:hAnsi="Arial Narrow"/>
              </w:rPr>
              <w:t xml:space="preserve"> (pp. </w:t>
            </w:r>
            <w:r w:rsidR="00AB5A84" w:rsidRPr="00892909">
              <w:rPr>
                <w:rFonts w:ascii="Arial Narrow" w:hAnsi="Arial Narrow"/>
              </w:rPr>
              <w:t>1153-1155</w:t>
            </w:r>
            <w:r w:rsidR="002E2F21" w:rsidRPr="00892909">
              <w:rPr>
                <w:rFonts w:ascii="Arial Narrow" w:hAnsi="Arial Narrow"/>
              </w:rPr>
              <w:t>)</w:t>
            </w:r>
          </w:p>
          <w:p w14:paraId="55A0546A" w14:textId="6BB5C00F" w:rsidR="00DD6C05" w:rsidRPr="00892909" w:rsidRDefault="00DD6C05" w:rsidP="00192A58">
            <w:pPr>
              <w:spacing w:line="288" w:lineRule="auto"/>
              <w:jc w:val="both"/>
              <w:rPr>
                <w:rFonts w:ascii="Arial Narrow" w:hAnsi="Arial Narrow"/>
              </w:rPr>
            </w:pPr>
            <w:r w:rsidRPr="00892909">
              <w:rPr>
                <w:rFonts w:ascii="Arial Narrow" w:hAnsi="Arial Narrow"/>
              </w:rPr>
              <w:t xml:space="preserve">Editore: Wolters Kluwer </w:t>
            </w:r>
            <w:r w:rsidR="00144360" w:rsidRPr="00892909">
              <w:rPr>
                <w:rFonts w:ascii="Arial Narrow" w:hAnsi="Arial Narrow"/>
              </w:rPr>
              <w:t>–</w:t>
            </w:r>
            <w:r w:rsidRPr="00892909">
              <w:rPr>
                <w:rFonts w:ascii="Arial Narrow" w:hAnsi="Arial Narrow"/>
              </w:rPr>
              <w:t xml:space="preserve"> Cedam</w:t>
            </w:r>
          </w:p>
          <w:p w14:paraId="02D34200" w14:textId="77777777" w:rsidR="00DD6C05" w:rsidRPr="00892909" w:rsidRDefault="00DD6C05" w:rsidP="00192A58">
            <w:pPr>
              <w:spacing w:line="288" w:lineRule="auto"/>
              <w:jc w:val="both"/>
              <w:rPr>
                <w:rFonts w:ascii="Arial Narrow" w:hAnsi="Arial Narrow"/>
              </w:rPr>
            </w:pPr>
          </w:p>
          <w:p w14:paraId="7D97A528" w14:textId="38BC13EB" w:rsidR="00DD6C05" w:rsidRPr="00892909" w:rsidRDefault="0059251B" w:rsidP="00192A58">
            <w:pPr>
              <w:spacing w:line="288" w:lineRule="auto"/>
              <w:jc w:val="both"/>
              <w:rPr>
                <w:rFonts w:ascii="Arial Narrow" w:hAnsi="Arial Narrow"/>
              </w:rPr>
            </w:pPr>
            <w:r w:rsidRPr="00892909">
              <w:rPr>
                <w:rFonts w:ascii="Arial Narrow" w:hAnsi="Arial Narrow"/>
              </w:rPr>
              <w:t>(</w:t>
            </w:r>
            <w:r w:rsidR="006E3673" w:rsidRPr="00892909">
              <w:rPr>
                <w:rFonts w:ascii="Arial Narrow" w:hAnsi="Arial Narrow"/>
              </w:rPr>
              <w:t>16</w:t>
            </w:r>
            <w:r w:rsidR="00DD6C05" w:rsidRPr="00892909">
              <w:rPr>
                <w:rFonts w:ascii="Arial Narrow" w:hAnsi="Arial Narrow"/>
              </w:rPr>
              <w:t xml:space="preserve">) ANNOTAZIONE GIURISPRUDENZIALE </w:t>
            </w:r>
          </w:p>
          <w:p w14:paraId="3DA7E15A" w14:textId="44190C5F" w:rsidR="00DD6C05" w:rsidRPr="00892909" w:rsidRDefault="00DD6C05" w:rsidP="00192A58">
            <w:pPr>
              <w:spacing w:line="288" w:lineRule="auto"/>
              <w:jc w:val="both"/>
              <w:rPr>
                <w:rFonts w:ascii="Arial Narrow" w:hAnsi="Arial Narrow"/>
                <w:i/>
              </w:rPr>
            </w:pPr>
            <w:r w:rsidRPr="00892909">
              <w:rPr>
                <w:rFonts w:ascii="Arial Narrow" w:hAnsi="Arial Narrow"/>
                <w:i/>
              </w:rPr>
              <w:t>Rescissione del contratto preliminare (</w:t>
            </w:r>
            <w:r w:rsidR="009856F0" w:rsidRPr="00892909">
              <w:rPr>
                <w:rFonts w:ascii="Arial Narrow" w:hAnsi="Arial Narrow"/>
                <w:i/>
              </w:rPr>
              <w:t>annotazione</w:t>
            </w:r>
            <w:r w:rsidRPr="00892909">
              <w:rPr>
                <w:rFonts w:ascii="Arial Narrow" w:hAnsi="Arial Narrow"/>
                <w:i/>
              </w:rPr>
              <w:t xml:space="preserve"> di Cass. civ., sez. II, 23 settembre 2016, n. 18752)</w:t>
            </w:r>
          </w:p>
          <w:p w14:paraId="6C7D00CD" w14:textId="33A8998D" w:rsidR="00DD6C05" w:rsidRPr="00892909" w:rsidRDefault="00DD6C05" w:rsidP="00192A58">
            <w:pPr>
              <w:spacing w:line="288" w:lineRule="auto"/>
              <w:jc w:val="both"/>
              <w:rPr>
                <w:rFonts w:ascii="Arial Narrow" w:hAnsi="Arial Narrow"/>
              </w:rPr>
            </w:pPr>
            <w:r w:rsidRPr="00892909">
              <w:rPr>
                <w:rFonts w:ascii="Arial Narrow" w:hAnsi="Arial Narrow"/>
              </w:rPr>
              <w:t xml:space="preserve">Rivista: Studium Iuris </w:t>
            </w:r>
            <w:r w:rsidR="00144360" w:rsidRPr="00892909">
              <w:rPr>
                <w:rFonts w:ascii="Arial Narrow" w:hAnsi="Arial Narrow"/>
              </w:rPr>
              <w:t>–</w:t>
            </w:r>
            <w:r w:rsidRPr="00892909">
              <w:rPr>
                <w:rFonts w:ascii="Arial Narrow" w:hAnsi="Arial Narrow"/>
              </w:rPr>
              <w:t xml:space="preserve"> N. 9/2017</w:t>
            </w:r>
            <w:r w:rsidR="00AB5A84" w:rsidRPr="00892909">
              <w:rPr>
                <w:rFonts w:ascii="Arial Narrow" w:hAnsi="Arial Narrow"/>
              </w:rPr>
              <w:t xml:space="preserve"> (pp. </w:t>
            </w:r>
            <w:r w:rsidR="002258D3" w:rsidRPr="00892909">
              <w:rPr>
                <w:rFonts w:ascii="Arial Narrow" w:hAnsi="Arial Narrow"/>
              </w:rPr>
              <w:t>1021-1023</w:t>
            </w:r>
            <w:r w:rsidR="00AB5A84" w:rsidRPr="00892909">
              <w:rPr>
                <w:rFonts w:ascii="Arial Narrow" w:hAnsi="Arial Narrow"/>
              </w:rPr>
              <w:t>)</w:t>
            </w:r>
          </w:p>
          <w:p w14:paraId="1294A0C7" w14:textId="2F8038B0" w:rsidR="00DD6C05" w:rsidRPr="00892909" w:rsidRDefault="00DD6C05" w:rsidP="00192A58">
            <w:pPr>
              <w:spacing w:line="288" w:lineRule="auto"/>
              <w:jc w:val="both"/>
              <w:rPr>
                <w:rFonts w:ascii="Arial Narrow" w:hAnsi="Arial Narrow"/>
              </w:rPr>
            </w:pPr>
            <w:r w:rsidRPr="00892909">
              <w:rPr>
                <w:rFonts w:ascii="Arial Narrow" w:hAnsi="Arial Narrow"/>
              </w:rPr>
              <w:t xml:space="preserve">Editore: Wolters Kluwer </w:t>
            </w:r>
            <w:r w:rsidR="00144360" w:rsidRPr="00892909">
              <w:rPr>
                <w:rFonts w:ascii="Arial Narrow" w:hAnsi="Arial Narrow"/>
              </w:rPr>
              <w:t>–</w:t>
            </w:r>
            <w:r w:rsidRPr="00892909">
              <w:rPr>
                <w:rFonts w:ascii="Arial Narrow" w:hAnsi="Arial Narrow"/>
              </w:rPr>
              <w:t xml:space="preserve"> Cedam</w:t>
            </w:r>
          </w:p>
          <w:p w14:paraId="6AE89FC6" w14:textId="77777777" w:rsidR="00DD6C05" w:rsidRPr="00892909" w:rsidRDefault="00DD6C05" w:rsidP="00192A58">
            <w:pPr>
              <w:spacing w:line="288" w:lineRule="auto"/>
              <w:jc w:val="both"/>
              <w:rPr>
                <w:rFonts w:ascii="Arial Narrow" w:hAnsi="Arial Narrow"/>
              </w:rPr>
            </w:pPr>
          </w:p>
          <w:p w14:paraId="79465295" w14:textId="49E17A2B" w:rsidR="00DD6C05" w:rsidRPr="00892909" w:rsidRDefault="00DD6C05" w:rsidP="00192A58">
            <w:pPr>
              <w:spacing w:line="288" w:lineRule="auto"/>
              <w:jc w:val="both"/>
              <w:rPr>
                <w:rFonts w:ascii="Arial Narrow" w:hAnsi="Arial Narrow"/>
              </w:rPr>
            </w:pPr>
            <w:r w:rsidRPr="00892909">
              <w:rPr>
                <w:rFonts w:ascii="Arial Narrow" w:hAnsi="Arial Narrow"/>
              </w:rPr>
              <w:t>(</w:t>
            </w:r>
            <w:r w:rsidR="006E3673" w:rsidRPr="00892909">
              <w:rPr>
                <w:rFonts w:ascii="Arial Narrow" w:hAnsi="Arial Narrow"/>
              </w:rPr>
              <w:t>15</w:t>
            </w:r>
            <w:r w:rsidRPr="00892909">
              <w:rPr>
                <w:rFonts w:ascii="Arial Narrow" w:hAnsi="Arial Narrow"/>
              </w:rPr>
              <w:t xml:space="preserve">) ANNOTAZIONE GIURISPRUDENZIALE </w:t>
            </w:r>
          </w:p>
          <w:p w14:paraId="19DB0E73" w14:textId="63261395" w:rsidR="00DD6C05" w:rsidRPr="00892909" w:rsidRDefault="00DD6C05" w:rsidP="00192A58">
            <w:pPr>
              <w:spacing w:line="288" w:lineRule="auto"/>
              <w:jc w:val="both"/>
              <w:rPr>
                <w:rFonts w:ascii="Arial Narrow" w:hAnsi="Arial Narrow"/>
                <w:i/>
              </w:rPr>
            </w:pPr>
            <w:r w:rsidRPr="00892909">
              <w:rPr>
                <w:rFonts w:ascii="Arial Narrow" w:hAnsi="Arial Narrow"/>
                <w:i/>
              </w:rPr>
              <w:t>Servitù per vantaggio futuro (</w:t>
            </w:r>
            <w:r w:rsidR="009856F0" w:rsidRPr="00892909">
              <w:rPr>
                <w:rFonts w:ascii="Arial Narrow" w:hAnsi="Arial Narrow"/>
                <w:i/>
              </w:rPr>
              <w:t>annotazione</w:t>
            </w:r>
            <w:r w:rsidRPr="00892909">
              <w:rPr>
                <w:rFonts w:ascii="Arial Narrow" w:hAnsi="Arial Narrow"/>
                <w:i/>
              </w:rPr>
              <w:t xml:space="preserve"> di Cass. civ., sez. II, 11 ottobre 2016, n. 20462)</w:t>
            </w:r>
          </w:p>
          <w:p w14:paraId="03C6100C" w14:textId="03B9E0F3" w:rsidR="00DD6C05" w:rsidRPr="00892909" w:rsidRDefault="00DD6C05" w:rsidP="00192A58">
            <w:pPr>
              <w:spacing w:line="288" w:lineRule="auto"/>
              <w:jc w:val="both"/>
              <w:rPr>
                <w:rFonts w:ascii="Arial Narrow" w:hAnsi="Arial Narrow"/>
              </w:rPr>
            </w:pPr>
            <w:r w:rsidRPr="00892909">
              <w:rPr>
                <w:rFonts w:ascii="Arial Narrow" w:hAnsi="Arial Narrow"/>
              </w:rPr>
              <w:t xml:space="preserve">Rivista: Studium Iuris </w:t>
            </w:r>
            <w:r w:rsidR="00144360" w:rsidRPr="00892909">
              <w:rPr>
                <w:rFonts w:ascii="Arial Narrow" w:hAnsi="Arial Narrow"/>
              </w:rPr>
              <w:t>–</w:t>
            </w:r>
            <w:r w:rsidRPr="00892909">
              <w:rPr>
                <w:rFonts w:ascii="Arial Narrow" w:hAnsi="Arial Narrow"/>
              </w:rPr>
              <w:t xml:space="preserve"> N. 7-8/2017</w:t>
            </w:r>
            <w:r w:rsidR="00EB4501" w:rsidRPr="00892909">
              <w:rPr>
                <w:rFonts w:ascii="Arial Narrow" w:hAnsi="Arial Narrow"/>
              </w:rPr>
              <w:t xml:space="preserve"> (pp. </w:t>
            </w:r>
            <w:r w:rsidR="00DA56DC" w:rsidRPr="00892909">
              <w:rPr>
                <w:rFonts w:ascii="Arial Narrow" w:hAnsi="Arial Narrow"/>
              </w:rPr>
              <w:t>876-</w:t>
            </w:r>
            <w:r w:rsidR="006D0EA0" w:rsidRPr="00892909">
              <w:rPr>
                <w:rFonts w:ascii="Arial Narrow" w:hAnsi="Arial Narrow"/>
              </w:rPr>
              <w:t>878</w:t>
            </w:r>
            <w:r w:rsidR="00EB4501" w:rsidRPr="00892909">
              <w:rPr>
                <w:rFonts w:ascii="Arial Narrow" w:hAnsi="Arial Narrow"/>
              </w:rPr>
              <w:t>)</w:t>
            </w:r>
          </w:p>
          <w:p w14:paraId="364A3A2A" w14:textId="27A09D30" w:rsidR="00DD6C05" w:rsidRPr="00892909" w:rsidRDefault="00DD6C05" w:rsidP="00192A58">
            <w:pPr>
              <w:spacing w:line="288" w:lineRule="auto"/>
              <w:jc w:val="both"/>
              <w:rPr>
                <w:rFonts w:ascii="Arial Narrow" w:hAnsi="Arial Narrow"/>
              </w:rPr>
            </w:pPr>
            <w:r w:rsidRPr="00892909">
              <w:rPr>
                <w:rFonts w:ascii="Arial Narrow" w:hAnsi="Arial Narrow"/>
              </w:rPr>
              <w:t>Editore: Wolters Kluwer - Cedam</w:t>
            </w:r>
          </w:p>
          <w:p w14:paraId="58A63B11" w14:textId="77777777" w:rsidR="00DD6C05" w:rsidRPr="00892909" w:rsidRDefault="00DD6C05" w:rsidP="00192A58">
            <w:pPr>
              <w:spacing w:line="288" w:lineRule="auto"/>
              <w:jc w:val="both"/>
              <w:rPr>
                <w:rFonts w:ascii="Arial Narrow" w:hAnsi="Arial Narrow"/>
              </w:rPr>
            </w:pPr>
          </w:p>
          <w:p w14:paraId="7C34E4E5" w14:textId="78D25B2F" w:rsidR="00DD6C05" w:rsidRPr="00892909" w:rsidRDefault="00DD6C05" w:rsidP="00192A58">
            <w:pPr>
              <w:spacing w:line="288" w:lineRule="auto"/>
              <w:jc w:val="both"/>
              <w:rPr>
                <w:rFonts w:ascii="Arial Narrow" w:hAnsi="Arial Narrow"/>
              </w:rPr>
            </w:pPr>
            <w:r w:rsidRPr="00892909">
              <w:rPr>
                <w:rFonts w:ascii="Arial Narrow" w:hAnsi="Arial Narrow"/>
              </w:rPr>
              <w:lastRenderedPageBreak/>
              <w:t>(</w:t>
            </w:r>
            <w:r w:rsidR="006E3673" w:rsidRPr="00892909">
              <w:rPr>
                <w:rFonts w:ascii="Arial Narrow" w:hAnsi="Arial Narrow"/>
              </w:rPr>
              <w:t>14</w:t>
            </w:r>
            <w:r w:rsidRPr="00892909">
              <w:rPr>
                <w:rFonts w:ascii="Arial Narrow" w:hAnsi="Arial Narrow"/>
              </w:rPr>
              <w:t xml:space="preserve">) ANNOTAZIONE GIURISPRUDENZIALE </w:t>
            </w:r>
          </w:p>
          <w:p w14:paraId="143E30B6" w14:textId="2DB7AE2D" w:rsidR="00DD6C05" w:rsidRPr="00892909" w:rsidRDefault="00A11EC2" w:rsidP="00192A58">
            <w:pPr>
              <w:spacing w:line="288" w:lineRule="auto"/>
              <w:jc w:val="both"/>
              <w:rPr>
                <w:rFonts w:ascii="Arial Narrow" w:hAnsi="Arial Narrow"/>
                <w:i/>
              </w:rPr>
            </w:pPr>
            <w:r w:rsidRPr="00892909">
              <w:rPr>
                <w:noProof/>
              </w:rPr>
              <mc:AlternateContent>
                <mc:Choice Requires="wps">
                  <w:drawing>
                    <wp:anchor distT="0" distB="0" distL="114300" distR="114300" simplePos="0" relativeHeight="251671552" behindDoc="0" locked="0" layoutInCell="0" allowOverlap="1" wp14:anchorId="36CB3671" wp14:editId="413F43C3">
                      <wp:simplePos x="0" y="0"/>
                      <wp:positionH relativeFrom="page">
                        <wp:posOffset>-59245</wp:posOffset>
                      </wp:positionH>
                      <wp:positionV relativeFrom="page">
                        <wp:posOffset>-124</wp:posOffset>
                      </wp:positionV>
                      <wp:extent cx="0" cy="9559290"/>
                      <wp:effectExtent l="0" t="0" r="38100" b="22860"/>
                      <wp:wrapNone/>
                      <wp:docPr id="107437396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24826D" id="Line 2"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pt,0" to="-4.65pt,7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" o:allowincell="f">
                      <w10:wrap anchorx="page" anchory="page"/>
                    </v:line>
                  </w:pict>
                </mc:Fallback>
              </mc:AlternateContent>
            </w:r>
            <w:r w:rsidR="00DD6C05" w:rsidRPr="00892909">
              <w:rPr>
                <w:rFonts w:ascii="Arial Narrow" w:hAnsi="Arial Narrow"/>
                <w:i/>
              </w:rPr>
              <w:t>Preliminare di vendita della nuda proprietà (</w:t>
            </w:r>
            <w:r w:rsidR="009856F0" w:rsidRPr="00892909">
              <w:rPr>
                <w:rFonts w:ascii="Arial Narrow" w:hAnsi="Arial Narrow"/>
                <w:i/>
              </w:rPr>
              <w:t>annotazione</w:t>
            </w:r>
            <w:r w:rsidR="00DD6C05" w:rsidRPr="00892909">
              <w:rPr>
                <w:rFonts w:ascii="Arial Narrow" w:hAnsi="Arial Narrow"/>
                <w:i/>
              </w:rPr>
              <w:t xml:space="preserve"> di Cass. civ., sez. II, 29 luglio 2016, n. 1797)</w:t>
            </w:r>
          </w:p>
          <w:p w14:paraId="30DF71FC" w14:textId="75991C9D" w:rsidR="00DD6C05" w:rsidRPr="00892909" w:rsidRDefault="00DD6C05" w:rsidP="00192A58">
            <w:pPr>
              <w:spacing w:line="288" w:lineRule="auto"/>
              <w:jc w:val="both"/>
              <w:rPr>
                <w:rFonts w:ascii="Arial Narrow" w:hAnsi="Arial Narrow"/>
              </w:rPr>
            </w:pPr>
            <w:r w:rsidRPr="00892909">
              <w:rPr>
                <w:rFonts w:ascii="Arial Narrow" w:hAnsi="Arial Narrow"/>
              </w:rPr>
              <w:t xml:space="preserve">Rivista: Studium Iuris </w:t>
            </w:r>
            <w:r w:rsidR="00144360" w:rsidRPr="00892909">
              <w:rPr>
                <w:rFonts w:ascii="Arial Narrow" w:hAnsi="Arial Narrow"/>
              </w:rPr>
              <w:t>–</w:t>
            </w:r>
            <w:r w:rsidRPr="00892909">
              <w:rPr>
                <w:rFonts w:ascii="Arial Narrow" w:hAnsi="Arial Narrow"/>
              </w:rPr>
              <w:t xml:space="preserve"> N. 6/2017</w:t>
            </w:r>
            <w:r w:rsidR="0041520A" w:rsidRPr="00892909">
              <w:rPr>
                <w:rFonts w:ascii="Arial Narrow" w:hAnsi="Arial Narrow"/>
              </w:rPr>
              <w:t xml:space="preserve"> (pp. </w:t>
            </w:r>
            <w:r w:rsidR="00B87A36" w:rsidRPr="00892909">
              <w:rPr>
                <w:rFonts w:ascii="Arial Narrow" w:hAnsi="Arial Narrow"/>
              </w:rPr>
              <w:t>725-726</w:t>
            </w:r>
            <w:r w:rsidR="0041520A" w:rsidRPr="00892909">
              <w:rPr>
                <w:rFonts w:ascii="Arial Narrow" w:hAnsi="Arial Narrow"/>
              </w:rPr>
              <w:t>)</w:t>
            </w:r>
          </w:p>
          <w:p w14:paraId="0724AF69" w14:textId="182F17F3" w:rsidR="00DD6C05" w:rsidRPr="00892909" w:rsidRDefault="00DD6C05" w:rsidP="00192A58">
            <w:pPr>
              <w:spacing w:line="288" w:lineRule="auto"/>
              <w:jc w:val="both"/>
              <w:rPr>
                <w:rFonts w:ascii="Arial Narrow" w:hAnsi="Arial Narrow"/>
              </w:rPr>
            </w:pPr>
            <w:r w:rsidRPr="00892909">
              <w:rPr>
                <w:rFonts w:ascii="Arial Narrow" w:hAnsi="Arial Narrow"/>
              </w:rPr>
              <w:t xml:space="preserve">Editore: Wolters Kluwer </w:t>
            </w:r>
            <w:r w:rsidR="00144360" w:rsidRPr="00892909">
              <w:rPr>
                <w:rFonts w:ascii="Arial Narrow" w:hAnsi="Arial Narrow"/>
              </w:rPr>
              <w:t>–</w:t>
            </w:r>
            <w:r w:rsidRPr="00892909">
              <w:rPr>
                <w:rFonts w:ascii="Arial Narrow" w:hAnsi="Arial Narrow"/>
              </w:rPr>
              <w:t xml:space="preserve"> Cedam</w:t>
            </w:r>
          </w:p>
          <w:p w14:paraId="256A00F9" w14:textId="77777777" w:rsidR="00DD6C05" w:rsidRPr="00892909" w:rsidRDefault="00DD6C05" w:rsidP="00192A58">
            <w:pPr>
              <w:spacing w:line="288" w:lineRule="auto"/>
              <w:jc w:val="both"/>
              <w:rPr>
                <w:rFonts w:ascii="Arial Narrow" w:hAnsi="Arial Narrow"/>
              </w:rPr>
            </w:pPr>
          </w:p>
          <w:p w14:paraId="6EB42247" w14:textId="3F4D2694" w:rsidR="00DD6C05" w:rsidRPr="00892909" w:rsidRDefault="00DD6C05" w:rsidP="00192A58">
            <w:pPr>
              <w:spacing w:line="288" w:lineRule="auto"/>
              <w:jc w:val="both"/>
              <w:rPr>
                <w:rFonts w:ascii="Arial Narrow" w:hAnsi="Arial Narrow"/>
              </w:rPr>
            </w:pPr>
            <w:r w:rsidRPr="00892909">
              <w:rPr>
                <w:rFonts w:ascii="Arial Narrow" w:hAnsi="Arial Narrow"/>
              </w:rPr>
              <w:t>(</w:t>
            </w:r>
            <w:r w:rsidR="006E3673" w:rsidRPr="00892909">
              <w:rPr>
                <w:rFonts w:ascii="Arial Narrow" w:hAnsi="Arial Narrow"/>
              </w:rPr>
              <w:t>1</w:t>
            </w:r>
            <w:r w:rsidR="0059251B" w:rsidRPr="00892909">
              <w:rPr>
                <w:rFonts w:ascii="Arial Narrow" w:hAnsi="Arial Narrow"/>
              </w:rPr>
              <w:t>3</w:t>
            </w:r>
            <w:r w:rsidRPr="00892909">
              <w:rPr>
                <w:rFonts w:ascii="Arial Narrow" w:hAnsi="Arial Narrow"/>
              </w:rPr>
              <w:t xml:space="preserve">) ANNOTAZIONE GIURISPRUDENZIALE </w:t>
            </w:r>
          </w:p>
          <w:p w14:paraId="0F93E51F" w14:textId="17FF95DE" w:rsidR="00DD6C05" w:rsidRPr="00892909" w:rsidRDefault="00DD6C05" w:rsidP="00192A58">
            <w:pPr>
              <w:spacing w:line="288" w:lineRule="auto"/>
              <w:jc w:val="both"/>
              <w:rPr>
                <w:rFonts w:ascii="Arial Narrow" w:hAnsi="Arial Narrow"/>
                <w:i/>
              </w:rPr>
            </w:pPr>
            <w:r w:rsidRPr="00892909">
              <w:rPr>
                <w:rFonts w:ascii="Arial Narrow" w:hAnsi="Arial Narrow"/>
                <w:i/>
              </w:rPr>
              <w:t>Rinuncia al diritto di prelazione ereditaria (</w:t>
            </w:r>
            <w:r w:rsidR="009856F0" w:rsidRPr="00892909">
              <w:rPr>
                <w:rFonts w:ascii="Arial Narrow" w:hAnsi="Arial Narrow"/>
                <w:i/>
              </w:rPr>
              <w:t>annotazione</w:t>
            </w:r>
            <w:r w:rsidRPr="00892909">
              <w:rPr>
                <w:rFonts w:ascii="Arial Narrow" w:hAnsi="Arial Narrow"/>
                <w:i/>
              </w:rPr>
              <w:t xml:space="preserve"> di Cass. civ., sez. II, 4 agosto 2016, n. 16314)</w:t>
            </w:r>
          </w:p>
          <w:p w14:paraId="37C99C52" w14:textId="30AAD121" w:rsidR="00DD6C05" w:rsidRPr="00892909" w:rsidRDefault="00DD6C05" w:rsidP="00192A58">
            <w:pPr>
              <w:spacing w:line="288" w:lineRule="auto"/>
              <w:jc w:val="both"/>
              <w:rPr>
                <w:rFonts w:ascii="Arial Narrow" w:hAnsi="Arial Narrow"/>
              </w:rPr>
            </w:pPr>
            <w:r w:rsidRPr="00892909">
              <w:rPr>
                <w:rFonts w:ascii="Arial Narrow" w:hAnsi="Arial Narrow"/>
              </w:rPr>
              <w:t xml:space="preserve">Rivista: Studium Iuris </w:t>
            </w:r>
            <w:r w:rsidR="00144360" w:rsidRPr="00892909">
              <w:rPr>
                <w:rFonts w:ascii="Arial Narrow" w:hAnsi="Arial Narrow"/>
              </w:rPr>
              <w:t>–</w:t>
            </w:r>
            <w:r w:rsidRPr="00892909">
              <w:rPr>
                <w:rFonts w:ascii="Arial Narrow" w:hAnsi="Arial Narrow"/>
              </w:rPr>
              <w:t xml:space="preserve"> N. 5/2017</w:t>
            </w:r>
            <w:r w:rsidR="00181504" w:rsidRPr="00892909">
              <w:rPr>
                <w:rFonts w:ascii="Arial Narrow" w:hAnsi="Arial Narrow"/>
              </w:rPr>
              <w:t xml:space="preserve"> (pp. </w:t>
            </w:r>
            <w:r w:rsidR="00FD56E7" w:rsidRPr="00892909">
              <w:rPr>
                <w:rFonts w:ascii="Arial Narrow" w:hAnsi="Arial Narrow"/>
              </w:rPr>
              <w:t>590-592</w:t>
            </w:r>
            <w:r w:rsidR="00181504" w:rsidRPr="00892909">
              <w:rPr>
                <w:rFonts w:ascii="Arial Narrow" w:hAnsi="Arial Narrow"/>
              </w:rPr>
              <w:t>)</w:t>
            </w:r>
          </w:p>
          <w:p w14:paraId="4C7EC942" w14:textId="56E2A6AB" w:rsidR="00DD6C05" w:rsidRPr="00892909" w:rsidRDefault="00DD6C05" w:rsidP="00192A58">
            <w:pPr>
              <w:spacing w:line="288" w:lineRule="auto"/>
              <w:jc w:val="both"/>
              <w:rPr>
                <w:rFonts w:ascii="Arial Narrow" w:hAnsi="Arial Narrow"/>
              </w:rPr>
            </w:pPr>
            <w:r w:rsidRPr="00892909">
              <w:rPr>
                <w:rFonts w:ascii="Arial Narrow" w:hAnsi="Arial Narrow"/>
              </w:rPr>
              <w:t xml:space="preserve">Editore: Wolters Kluwer </w:t>
            </w:r>
            <w:r w:rsidR="00144360" w:rsidRPr="00892909">
              <w:rPr>
                <w:rFonts w:ascii="Arial Narrow" w:hAnsi="Arial Narrow"/>
              </w:rPr>
              <w:t>–</w:t>
            </w:r>
            <w:r w:rsidRPr="00892909">
              <w:rPr>
                <w:rFonts w:ascii="Arial Narrow" w:hAnsi="Arial Narrow"/>
              </w:rPr>
              <w:t xml:space="preserve"> Cedam</w:t>
            </w:r>
          </w:p>
          <w:p w14:paraId="36FBD027" w14:textId="77777777" w:rsidR="00DD6C05" w:rsidRPr="00892909" w:rsidRDefault="00DD6C05" w:rsidP="00192A58">
            <w:pPr>
              <w:spacing w:line="288" w:lineRule="auto"/>
              <w:jc w:val="both"/>
              <w:rPr>
                <w:rFonts w:ascii="Arial Narrow" w:hAnsi="Arial Narrow"/>
              </w:rPr>
            </w:pPr>
          </w:p>
          <w:p w14:paraId="756D4693" w14:textId="03091734" w:rsidR="00DD6C05" w:rsidRPr="00892909" w:rsidRDefault="00DD6C05" w:rsidP="00192A58">
            <w:pPr>
              <w:spacing w:line="288" w:lineRule="auto"/>
              <w:jc w:val="both"/>
              <w:rPr>
                <w:rFonts w:ascii="Arial Narrow" w:hAnsi="Arial Narrow"/>
              </w:rPr>
            </w:pPr>
            <w:r w:rsidRPr="00892909">
              <w:rPr>
                <w:rFonts w:ascii="Arial Narrow" w:hAnsi="Arial Narrow"/>
              </w:rPr>
              <w:t>(</w:t>
            </w:r>
            <w:r w:rsidR="006E3673" w:rsidRPr="00892909">
              <w:rPr>
                <w:rFonts w:ascii="Arial Narrow" w:hAnsi="Arial Narrow"/>
              </w:rPr>
              <w:t>12</w:t>
            </w:r>
            <w:r w:rsidRPr="00892909">
              <w:rPr>
                <w:rFonts w:ascii="Arial Narrow" w:hAnsi="Arial Narrow"/>
              </w:rPr>
              <w:t xml:space="preserve">) ANNOTAZIONE GIURISPRUDENZIALE </w:t>
            </w:r>
          </w:p>
          <w:p w14:paraId="7C397082" w14:textId="013352F3" w:rsidR="00DD6C05" w:rsidRPr="00892909" w:rsidRDefault="00DD6C05" w:rsidP="00192A58">
            <w:pPr>
              <w:spacing w:line="288" w:lineRule="auto"/>
              <w:jc w:val="both"/>
              <w:rPr>
                <w:rFonts w:ascii="Arial Narrow" w:hAnsi="Arial Narrow"/>
                <w:i/>
              </w:rPr>
            </w:pPr>
            <w:r w:rsidRPr="00892909">
              <w:rPr>
                <w:rFonts w:ascii="Arial Narrow" w:hAnsi="Arial Narrow"/>
                <w:i/>
              </w:rPr>
              <w:t>Esclusione della garanzia per i vizi della cosa venduta (</w:t>
            </w:r>
            <w:r w:rsidR="009856F0" w:rsidRPr="00892909">
              <w:rPr>
                <w:rFonts w:ascii="Arial Narrow" w:hAnsi="Arial Narrow"/>
                <w:i/>
              </w:rPr>
              <w:t>annotazione</w:t>
            </w:r>
            <w:r w:rsidRPr="00892909">
              <w:rPr>
                <w:rFonts w:ascii="Arial Narrow" w:hAnsi="Arial Narrow"/>
                <w:i/>
              </w:rPr>
              <w:t xml:space="preserve"> di Cass. civ., sez. II, 11 maggio 2016, n. 9651)</w:t>
            </w:r>
          </w:p>
          <w:p w14:paraId="429E15DA" w14:textId="1686E451" w:rsidR="00DD6C05" w:rsidRPr="00892909" w:rsidRDefault="00DD6C05" w:rsidP="00192A58">
            <w:pPr>
              <w:spacing w:line="288" w:lineRule="auto"/>
              <w:jc w:val="both"/>
              <w:rPr>
                <w:rFonts w:ascii="Arial Narrow" w:hAnsi="Arial Narrow"/>
              </w:rPr>
            </w:pPr>
            <w:r w:rsidRPr="00892909">
              <w:rPr>
                <w:rFonts w:ascii="Arial Narrow" w:hAnsi="Arial Narrow"/>
              </w:rPr>
              <w:t xml:space="preserve">Rivista: Studium Iuris </w:t>
            </w:r>
            <w:r w:rsidR="00144360" w:rsidRPr="00892909">
              <w:rPr>
                <w:rFonts w:ascii="Arial Narrow" w:hAnsi="Arial Narrow"/>
              </w:rPr>
              <w:t>–</w:t>
            </w:r>
            <w:r w:rsidRPr="00892909">
              <w:rPr>
                <w:rFonts w:ascii="Arial Narrow" w:hAnsi="Arial Narrow"/>
              </w:rPr>
              <w:t xml:space="preserve"> N. 2/2017</w:t>
            </w:r>
            <w:r w:rsidR="00175CCA" w:rsidRPr="00892909">
              <w:rPr>
                <w:rFonts w:ascii="Arial Narrow" w:hAnsi="Arial Narrow"/>
              </w:rPr>
              <w:t xml:space="preserve"> (pp. </w:t>
            </w:r>
            <w:r w:rsidR="001E7282" w:rsidRPr="00892909">
              <w:rPr>
                <w:rFonts w:ascii="Arial Narrow" w:hAnsi="Arial Narrow"/>
              </w:rPr>
              <w:t>209-212</w:t>
            </w:r>
            <w:r w:rsidR="00175CCA" w:rsidRPr="00892909">
              <w:rPr>
                <w:rFonts w:ascii="Arial Narrow" w:hAnsi="Arial Narrow"/>
              </w:rPr>
              <w:t>)</w:t>
            </w:r>
          </w:p>
          <w:p w14:paraId="67F29B99" w14:textId="4F98692F" w:rsidR="00DD6C05" w:rsidRPr="00892909" w:rsidRDefault="00DD6C05" w:rsidP="00192A58">
            <w:pPr>
              <w:spacing w:line="288" w:lineRule="auto"/>
              <w:jc w:val="both"/>
              <w:rPr>
                <w:rFonts w:ascii="Arial Narrow" w:hAnsi="Arial Narrow"/>
              </w:rPr>
            </w:pPr>
            <w:r w:rsidRPr="00892909">
              <w:rPr>
                <w:rFonts w:ascii="Arial Narrow" w:hAnsi="Arial Narrow"/>
              </w:rPr>
              <w:t xml:space="preserve">Editore: Wolters Kluwer </w:t>
            </w:r>
            <w:r w:rsidR="00144360" w:rsidRPr="00892909">
              <w:rPr>
                <w:rFonts w:ascii="Arial Narrow" w:hAnsi="Arial Narrow"/>
              </w:rPr>
              <w:t>–</w:t>
            </w:r>
            <w:r w:rsidRPr="00892909">
              <w:rPr>
                <w:rFonts w:ascii="Arial Narrow" w:hAnsi="Arial Narrow"/>
              </w:rPr>
              <w:t xml:space="preserve"> Cedam</w:t>
            </w:r>
          </w:p>
          <w:p w14:paraId="3F1B1712" w14:textId="77777777" w:rsidR="00992914" w:rsidRPr="00892909" w:rsidRDefault="00992914" w:rsidP="00192A58">
            <w:pPr>
              <w:spacing w:line="288" w:lineRule="auto"/>
              <w:jc w:val="both"/>
              <w:rPr>
                <w:rFonts w:ascii="Arial Narrow" w:hAnsi="Arial Narrow"/>
              </w:rPr>
            </w:pPr>
          </w:p>
          <w:p w14:paraId="6148343E" w14:textId="37AB3CB4" w:rsidR="00DD6C05" w:rsidRPr="00892909" w:rsidRDefault="00DD6C05" w:rsidP="00192A58">
            <w:pPr>
              <w:spacing w:line="288" w:lineRule="auto"/>
              <w:jc w:val="both"/>
              <w:rPr>
                <w:rFonts w:ascii="Arial Narrow" w:hAnsi="Arial Narrow"/>
              </w:rPr>
            </w:pPr>
            <w:r w:rsidRPr="00892909">
              <w:rPr>
                <w:rFonts w:ascii="Arial Narrow" w:hAnsi="Arial Narrow"/>
              </w:rPr>
              <w:t>(</w:t>
            </w:r>
            <w:r w:rsidR="006E3673" w:rsidRPr="00892909">
              <w:rPr>
                <w:rFonts w:ascii="Arial Narrow" w:hAnsi="Arial Narrow"/>
              </w:rPr>
              <w:t>11</w:t>
            </w:r>
            <w:r w:rsidRPr="00892909">
              <w:rPr>
                <w:rFonts w:ascii="Arial Narrow" w:hAnsi="Arial Narrow"/>
              </w:rPr>
              <w:t xml:space="preserve">) ANNOTAZIONE GIURISPRUDENZIALE </w:t>
            </w:r>
          </w:p>
          <w:p w14:paraId="2A090B70" w14:textId="75D4A0D9" w:rsidR="00DD6C05" w:rsidRPr="00892909" w:rsidRDefault="00DD6C05" w:rsidP="00192A58">
            <w:pPr>
              <w:spacing w:line="288" w:lineRule="auto"/>
              <w:jc w:val="both"/>
              <w:rPr>
                <w:rFonts w:ascii="Arial Narrow" w:hAnsi="Arial Narrow"/>
                <w:i/>
              </w:rPr>
            </w:pPr>
            <w:r w:rsidRPr="00892909">
              <w:rPr>
                <w:rFonts w:ascii="Arial Narrow" w:hAnsi="Arial Narrow"/>
                <w:i/>
              </w:rPr>
              <w:t>Rinuncia all'usucapione della servitù (</w:t>
            </w:r>
            <w:r w:rsidR="009856F0" w:rsidRPr="00892909">
              <w:rPr>
                <w:rFonts w:ascii="Arial Narrow" w:hAnsi="Arial Narrow"/>
                <w:i/>
              </w:rPr>
              <w:t>annotazione</w:t>
            </w:r>
            <w:r w:rsidRPr="00892909">
              <w:rPr>
                <w:rFonts w:ascii="Arial Narrow" w:hAnsi="Arial Narrow"/>
                <w:i/>
              </w:rPr>
              <w:t xml:space="preserve"> di Cass. civ., sez. II, 30 maggio 2016, n. 11158)</w:t>
            </w:r>
          </w:p>
          <w:p w14:paraId="38088428" w14:textId="00DDA408" w:rsidR="00DD6C05" w:rsidRPr="00892909" w:rsidRDefault="00DD6C05" w:rsidP="00192A58">
            <w:pPr>
              <w:spacing w:line="288" w:lineRule="auto"/>
              <w:jc w:val="both"/>
              <w:rPr>
                <w:rFonts w:ascii="Arial Narrow" w:hAnsi="Arial Narrow"/>
              </w:rPr>
            </w:pPr>
            <w:r w:rsidRPr="00892909">
              <w:rPr>
                <w:rFonts w:ascii="Arial Narrow" w:hAnsi="Arial Narrow"/>
              </w:rPr>
              <w:t xml:space="preserve">Rivista: Studium Iuris </w:t>
            </w:r>
            <w:r w:rsidR="00144360" w:rsidRPr="00892909">
              <w:rPr>
                <w:rFonts w:ascii="Arial Narrow" w:hAnsi="Arial Narrow"/>
              </w:rPr>
              <w:t>–</w:t>
            </w:r>
            <w:r w:rsidRPr="00892909">
              <w:rPr>
                <w:rFonts w:ascii="Arial Narrow" w:hAnsi="Arial Narrow"/>
              </w:rPr>
              <w:t xml:space="preserve"> N. 1/2017</w:t>
            </w:r>
            <w:r w:rsidR="001E7282" w:rsidRPr="00892909">
              <w:rPr>
                <w:rFonts w:ascii="Arial Narrow" w:hAnsi="Arial Narrow"/>
              </w:rPr>
              <w:t xml:space="preserve"> (pp.</w:t>
            </w:r>
            <w:r w:rsidR="00C03F7D" w:rsidRPr="00892909">
              <w:rPr>
                <w:rFonts w:ascii="Arial Narrow" w:hAnsi="Arial Narrow"/>
              </w:rPr>
              <w:t xml:space="preserve"> </w:t>
            </w:r>
            <w:r w:rsidR="00567D2B" w:rsidRPr="00892909">
              <w:rPr>
                <w:rFonts w:ascii="Arial Narrow" w:hAnsi="Arial Narrow"/>
              </w:rPr>
              <w:t>75-</w:t>
            </w:r>
            <w:r w:rsidR="00657EFC" w:rsidRPr="00892909">
              <w:rPr>
                <w:rFonts w:ascii="Arial Narrow" w:hAnsi="Arial Narrow"/>
              </w:rPr>
              <w:t>77</w:t>
            </w:r>
            <w:r w:rsidR="001E7282" w:rsidRPr="00892909">
              <w:rPr>
                <w:rFonts w:ascii="Arial Narrow" w:hAnsi="Arial Narrow"/>
              </w:rPr>
              <w:t>)</w:t>
            </w:r>
          </w:p>
          <w:p w14:paraId="39C2BC69" w14:textId="2D9EF9AB" w:rsidR="00DD6C05" w:rsidRPr="00892909" w:rsidRDefault="00DD6C05" w:rsidP="00192A58">
            <w:pPr>
              <w:spacing w:line="288" w:lineRule="auto"/>
              <w:jc w:val="both"/>
              <w:rPr>
                <w:rFonts w:ascii="Arial Narrow" w:hAnsi="Arial Narrow"/>
              </w:rPr>
            </w:pPr>
            <w:r w:rsidRPr="00892909">
              <w:rPr>
                <w:rFonts w:ascii="Arial Narrow" w:hAnsi="Arial Narrow"/>
              </w:rPr>
              <w:t xml:space="preserve">Editore: Wolters Kluwer </w:t>
            </w:r>
            <w:r w:rsidR="00144360" w:rsidRPr="00892909">
              <w:rPr>
                <w:rFonts w:ascii="Arial Narrow" w:hAnsi="Arial Narrow"/>
              </w:rPr>
              <w:t>–</w:t>
            </w:r>
            <w:r w:rsidRPr="00892909">
              <w:rPr>
                <w:rFonts w:ascii="Arial Narrow" w:hAnsi="Arial Narrow"/>
              </w:rPr>
              <w:t xml:space="preserve"> Cedam</w:t>
            </w:r>
          </w:p>
          <w:p w14:paraId="7EC2E5BA" w14:textId="54426480" w:rsidR="00DD6C05" w:rsidRPr="00892909" w:rsidRDefault="00DD6C05" w:rsidP="00192A58">
            <w:pPr>
              <w:spacing w:line="288" w:lineRule="auto"/>
              <w:jc w:val="both"/>
              <w:rPr>
                <w:rFonts w:ascii="Arial Narrow" w:hAnsi="Arial Narrow"/>
              </w:rPr>
            </w:pPr>
          </w:p>
          <w:p w14:paraId="15F40BC1" w14:textId="1D5A5691" w:rsidR="00DD6C05" w:rsidRPr="00892909" w:rsidRDefault="00DD6C05" w:rsidP="00192A58">
            <w:pPr>
              <w:spacing w:line="288" w:lineRule="auto"/>
              <w:jc w:val="both"/>
              <w:rPr>
                <w:rFonts w:ascii="Arial Narrow" w:hAnsi="Arial Narrow"/>
              </w:rPr>
            </w:pPr>
            <w:r w:rsidRPr="00892909">
              <w:rPr>
                <w:rFonts w:ascii="Arial Narrow" w:hAnsi="Arial Narrow"/>
              </w:rPr>
              <w:t>(</w:t>
            </w:r>
            <w:r w:rsidR="006E3673" w:rsidRPr="00892909">
              <w:rPr>
                <w:rFonts w:ascii="Arial Narrow" w:hAnsi="Arial Narrow"/>
              </w:rPr>
              <w:t>10</w:t>
            </w:r>
            <w:r w:rsidRPr="00892909">
              <w:rPr>
                <w:rFonts w:ascii="Arial Narrow" w:hAnsi="Arial Narrow"/>
              </w:rPr>
              <w:t xml:space="preserve">) ANNOTAZIONE GIURISPRUDENZIALE </w:t>
            </w:r>
          </w:p>
          <w:p w14:paraId="4E73B644" w14:textId="10A1A536" w:rsidR="00DD6C05" w:rsidRPr="00892909" w:rsidRDefault="00DD6C05" w:rsidP="00192A58">
            <w:pPr>
              <w:spacing w:line="288" w:lineRule="auto"/>
              <w:jc w:val="both"/>
              <w:rPr>
                <w:rFonts w:ascii="Arial Narrow" w:hAnsi="Arial Narrow"/>
                <w:i/>
              </w:rPr>
            </w:pPr>
            <w:r w:rsidRPr="00892909">
              <w:rPr>
                <w:rFonts w:ascii="Arial Narrow" w:hAnsi="Arial Narrow"/>
                <w:i/>
              </w:rPr>
              <w:t>Condizione nel contratto (</w:t>
            </w:r>
            <w:r w:rsidR="009856F0" w:rsidRPr="00892909">
              <w:rPr>
                <w:rFonts w:ascii="Arial Narrow" w:hAnsi="Arial Narrow"/>
                <w:i/>
              </w:rPr>
              <w:t>annotazione</w:t>
            </w:r>
            <w:r w:rsidRPr="00892909">
              <w:rPr>
                <w:rFonts w:ascii="Arial Narrow" w:hAnsi="Arial Narrow"/>
                <w:i/>
              </w:rPr>
              <w:t xml:space="preserve"> di Trib. Agrigento, 29 febbraio 2016, n. 354)</w:t>
            </w:r>
          </w:p>
          <w:p w14:paraId="48242FA9" w14:textId="24E203E1" w:rsidR="00DD6C05" w:rsidRPr="00892909" w:rsidRDefault="00DD6C05" w:rsidP="00192A58">
            <w:pPr>
              <w:spacing w:line="288" w:lineRule="auto"/>
              <w:jc w:val="both"/>
              <w:rPr>
                <w:rFonts w:ascii="Arial Narrow" w:hAnsi="Arial Narrow"/>
              </w:rPr>
            </w:pPr>
            <w:r w:rsidRPr="00892909">
              <w:rPr>
                <w:rFonts w:ascii="Arial Narrow" w:hAnsi="Arial Narrow"/>
              </w:rPr>
              <w:t xml:space="preserve">Rivista: Studium Iuris </w:t>
            </w:r>
            <w:r w:rsidR="00144360" w:rsidRPr="00892909">
              <w:rPr>
                <w:rFonts w:ascii="Arial Narrow" w:hAnsi="Arial Narrow"/>
              </w:rPr>
              <w:t>–</w:t>
            </w:r>
            <w:r w:rsidRPr="00892909">
              <w:rPr>
                <w:rFonts w:ascii="Arial Narrow" w:hAnsi="Arial Narrow"/>
              </w:rPr>
              <w:t xml:space="preserve"> N. 11/2016</w:t>
            </w:r>
            <w:r w:rsidR="00EA28D6" w:rsidRPr="00892909">
              <w:rPr>
                <w:rFonts w:ascii="Arial Narrow" w:hAnsi="Arial Narrow"/>
              </w:rPr>
              <w:t xml:space="preserve"> (pp. </w:t>
            </w:r>
            <w:r w:rsidR="001E02CF" w:rsidRPr="00892909">
              <w:rPr>
                <w:rFonts w:ascii="Arial Narrow" w:hAnsi="Arial Narrow"/>
              </w:rPr>
              <w:t>1374-1376</w:t>
            </w:r>
            <w:r w:rsidR="00EA28D6" w:rsidRPr="00892909">
              <w:rPr>
                <w:rFonts w:ascii="Arial Narrow" w:hAnsi="Arial Narrow"/>
              </w:rPr>
              <w:t>)</w:t>
            </w:r>
          </w:p>
          <w:p w14:paraId="2F4541E2" w14:textId="6D9EE83A" w:rsidR="00DD6C05" w:rsidRPr="00892909" w:rsidRDefault="00DD6C05" w:rsidP="00192A58">
            <w:pPr>
              <w:spacing w:line="288" w:lineRule="auto"/>
              <w:jc w:val="both"/>
              <w:rPr>
                <w:rFonts w:ascii="Arial Narrow" w:hAnsi="Arial Narrow"/>
              </w:rPr>
            </w:pPr>
            <w:r w:rsidRPr="00892909">
              <w:rPr>
                <w:rFonts w:ascii="Arial Narrow" w:hAnsi="Arial Narrow"/>
              </w:rPr>
              <w:t xml:space="preserve">Editore: Wolters Kluwer </w:t>
            </w:r>
            <w:r w:rsidR="00144360" w:rsidRPr="00892909">
              <w:rPr>
                <w:rFonts w:ascii="Arial Narrow" w:hAnsi="Arial Narrow"/>
              </w:rPr>
              <w:t>–</w:t>
            </w:r>
            <w:r w:rsidRPr="00892909">
              <w:rPr>
                <w:rFonts w:ascii="Arial Narrow" w:hAnsi="Arial Narrow"/>
              </w:rPr>
              <w:t xml:space="preserve"> Cedam</w:t>
            </w:r>
          </w:p>
          <w:p w14:paraId="0EFD4CA0" w14:textId="77777777" w:rsidR="00DD6C05" w:rsidRPr="00892909" w:rsidRDefault="00DD6C05" w:rsidP="00192A58">
            <w:pPr>
              <w:spacing w:line="288" w:lineRule="auto"/>
              <w:jc w:val="both"/>
              <w:rPr>
                <w:rFonts w:ascii="Arial Narrow" w:hAnsi="Arial Narrow"/>
              </w:rPr>
            </w:pPr>
          </w:p>
          <w:p w14:paraId="26716194" w14:textId="10D01C95" w:rsidR="00DD6C05" w:rsidRPr="00892909" w:rsidRDefault="00DD6C05" w:rsidP="00192A58">
            <w:pPr>
              <w:spacing w:line="288" w:lineRule="auto"/>
              <w:jc w:val="both"/>
              <w:rPr>
                <w:rFonts w:ascii="Arial Narrow" w:hAnsi="Arial Narrow"/>
              </w:rPr>
            </w:pPr>
            <w:r w:rsidRPr="00892909">
              <w:rPr>
                <w:rFonts w:ascii="Arial Narrow" w:hAnsi="Arial Narrow"/>
              </w:rPr>
              <w:t>(</w:t>
            </w:r>
            <w:r w:rsidR="006E3673" w:rsidRPr="00892909">
              <w:rPr>
                <w:rFonts w:ascii="Arial Narrow" w:hAnsi="Arial Narrow"/>
              </w:rPr>
              <w:t>9</w:t>
            </w:r>
            <w:r w:rsidRPr="00892909">
              <w:rPr>
                <w:rFonts w:ascii="Arial Narrow" w:hAnsi="Arial Narrow"/>
              </w:rPr>
              <w:t xml:space="preserve">) ANNOTAZIONE GIURISPRUDENZIALE </w:t>
            </w:r>
          </w:p>
          <w:p w14:paraId="66B9413B" w14:textId="0A8C9E99" w:rsidR="00DD6C05" w:rsidRPr="00892909" w:rsidRDefault="00DD6C05" w:rsidP="00192A58">
            <w:pPr>
              <w:spacing w:line="288" w:lineRule="auto"/>
              <w:jc w:val="both"/>
              <w:rPr>
                <w:rFonts w:ascii="Arial Narrow" w:hAnsi="Arial Narrow"/>
                <w:i/>
              </w:rPr>
            </w:pPr>
            <w:r w:rsidRPr="00892909">
              <w:rPr>
                <w:rFonts w:ascii="Arial Narrow" w:hAnsi="Arial Narrow"/>
                <w:i/>
              </w:rPr>
              <w:t>Danno alla persona (</w:t>
            </w:r>
            <w:r w:rsidR="009856F0" w:rsidRPr="00892909">
              <w:rPr>
                <w:rFonts w:ascii="Arial Narrow" w:hAnsi="Arial Narrow"/>
                <w:i/>
              </w:rPr>
              <w:t>annotazione</w:t>
            </w:r>
            <w:r w:rsidRPr="00892909">
              <w:rPr>
                <w:rFonts w:ascii="Arial Narrow" w:hAnsi="Arial Narrow"/>
                <w:i/>
              </w:rPr>
              <w:t xml:space="preserve"> di Cass. civ., sez. III, 20 aprile 2016, n. 7766)</w:t>
            </w:r>
          </w:p>
          <w:p w14:paraId="6C0865CC" w14:textId="242E30E8" w:rsidR="00DD6C05" w:rsidRPr="00892909" w:rsidRDefault="00DD6C05" w:rsidP="00192A58">
            <w:pPr>
              <w:spacing w:line="288" w:lineRule="auto"/>
              <w:jc w:val="both"/>
              <w:rPr>
                <w:rFonts w:ascii="Arial Narrow" w:hAnsi="Arial Narrow"/>
              </w:rPr>
            </w:pPr>
            <w:r w:rsidRPr="00892909">
              <w:rPr>
                <w:rFonts w:ascii="Arial Narrow" w:hAnsi="Arial Narrow"/>
              </w:rPr>
              <w:t xml:space="preserve">Rivista: Studium Iuris </w:t>
            </w:r>
            <w:r w:rsidR="00144360" w:rsidRPr="00892909">
              <w:rPr>
                <w:rFonts w:ascii="Arial Narrow" w:hAnsi="Arial Narrow"/>
              </w:rPr>
              <w:t>–</w:t>
            </w:r>
            <w:r w:rsidRPr="00892909">
              <w:rPr>
                <w:rFonts w:ascii="Arial Narrow" w:hAnsi="Arial Narrow"/>
              </w:rPr>
              <w:t xml:space="preserve"> N. 10/2016</w:t>
            </w:r>
            <w:r w:rsidR="001E02CF" w:rsidRPr="00892909">
              <w:rPr>
                <w:rFonts w:ascii="Arial Narrow" w:hAnsi="Arial Narrow"/>
              </w:rPr>
              <w:t xml:space="preserve"> (pp. </w:t>
            </w:r>
            <w:r w:rsidR="00D76665" w:rsidRPr="00892909">
              <w:rPr>
                <w:rFonts w:ascii="Arial Narrow" w:hAnsi="Arial Narrow"/>
              </w:rPr>
              <w:t>1199-</w:t>
            </w:r>
            <w:r w:rsidR="00854FD1" w:rsidRPr="00892909">
              <w:rPr>
                <w:rFonts w:ascii="Arial Narrow" w:hAnsi="Arial Narrow"/>
              </w:rPr>
              <w:t>1202</w:t>
            </w:r>
            <w:r w:rsidR="001E02CF" w:rsidRPr="00892909">
              <w:rPr>
                <w:rFonts w:ascii="Arial Narrow" w:hAnsi="Arial Narrow"/>
              </w:rPr>
              <w:t xml:space="preserve">) </w:t>
            </w:r>
          </w:p>
          <w:p w14:paraId="19363C7F" w14:textId="0D391E85" w:rsidR="00DD6C05" w:rsidRPr="00892909" w:rsidRDefault="00DD6C05" w:rsidP="00192A58">
            <w:pPr>
              <w:spacing w:line="288" w:lineRule="auto"/>
              <w:jc w:val="both"/>
              <w:rPr>
                <w:rFonts w:ascii="Arial Narrow" w:hAnsi="Arial Narrow"/>
              </w:rPr>
            </w:pPr>
            <w:r w:rsidRPr="00892909">
              <w:rPr>
                <w:rFonts w:ascii="Arial Narrow" w:hAnsi="Arial Narrow"/>
              </w:rPr>
              <w:t xml:space="preserve">Editore: Wolters Kluwer </w:t>
            </w:r>
            <w:r w:rsidR="00504ED5" w:rsidRPr="00892909">
              <w:rPr>
                <w:rFonts w:ascii="Arial Narrow" w:hAnsi="Arial Narrow"/>
              </w:rPr>
              <w:t>–</w:t>
            </w:r>
            <w:r w:rsidRPr="00892909">
              <w:rPr>
                <w:rFonts w:ascii="Arial Narrow" w:hAnsi="Arial Narrow"/>
              </w:rPr>
              <w:t xml:space="preserve"> Cedam</w:t>
            </w:r>
          </w:p>
          <w:p w14:paraId="5372BE0A" w14:textId="63549C9F" w:rsidR="00504ED5" w:rsidRPr="00892909" w:rsidRDefault="00504ED5" w:rsidP="00192A58">
            <w:pPr>
              <w:spacing w:line="288" w:lineRule="auto"/>
              <w:jc w:val="both"/>
              <w:rPr>
                <w:rFonts w:ascii="Arial Narrow" w:hAnsi="Arial Narrow"/>
              </w:rPr>
            </w:pPr>
          </w:p>
          <w:p w14:paraId="40096477" w14:textId="54661064" w:rsidR="00504ED5" w:rsidRPr="00892909" w:rsidRDefault="00504ED5" w:rsidP="00192A58">
            <w:pPr>
              <w:spacing w:line="288" w:lineRule="auto"/>
              <w:jc w:val="both"/>
              <w:rPr>
                <w:rFonts w:ascii="Arial Narrow" w:hAnsi="Arial Narrow"/>
              </w:rPr>
            </w:pPr>
            <w:r w:rsidRPr="00892909">
              <w:rPr>
                <w:rFonts w:ascii="Arial Narrow" w:hAnsi="Arial Narrow"/>
              </w:rPr>
              <w:t>---</w:t>
            </w:r>
            <w:r w:rsidR="009813AE" w:rsidRPr="00892909">
              <w:rPr>
                <w:rFonts w:ascii="Arial Narrow" w:hAnsi="Arial Narrow"/>
              </w:rPr>
              <w:t xml:space="preserve"> --- ---</w:t>
            </w:r>
            <w:r w:rsidR="00914046" w:rsidRPr="00892909">
              <w:rPr>
                <w:rFonts w:ascii="Arial Narrow" w:hAnsi="Arial Narrow"/>
              </w:rPr>
              <w:t xml:space="preserve">     --- --- --- </w:t>
            </w:r>
          </w:p>
          <w:p w14:paraId="50BB9181" w14:textId="77777777" w:rsidR="00DD6C05" w:rsidRPr="00892909" w:rsidRDefault="00DD6C05" w:rsidP="00192A58">
            <w:pPr>
              <w:spacing w:line="288" w:lineRule="auto"/>
              <w:jc w:val="both"/>
              <w:rPr>
                <w:rFonts w:ascii="Arial Narrow" w:hAnsi="Arial Narrow"/>
              </w:rPr>
            </w:pPr>
          </w:p>
          <w:p w14:paraId="7A0FFFB6" w14:textId="249A08D6" w:rsidR="00D74968" w:rsidRPr="00892909" w:rsidRDefault="00D74968" w:rsidP="00192A58">
            <w:pPr>
              <w:spacing w:line="288" w:lineRule="auto"/>
              <w:jc w:val="both"/>
              <w:rPr>
                <w:rFonts w:ascii="Arial Narrow" w:hAnsi="Arial Narrow"/>
                <w:caps/>
              </w:rPr>
            </w:pPr>
            <w:r w:rsidRPr="00892909">
              <w:rPr>
                <w:rFonts w:ascii="Arial Narrow" w:hAnsi="Arial Narrow"/>
                <w:caps/>
              </w:rPr>
              <w:t>(</w:t>
            </w:r>
            <w:r w:rsidR="006E3673" w:rsidRPr="00892909">
              <w:rPr>
                <w:rFonts w:ascii="Arial Narrow" w:hAnsi="Arial Narrow"/>
                <w:caps/>
              </w:rPr>
              <w:t>8</w:t>
            </w:r>
            <w:r w:rsidRPr="00892909">
              <w:rPr>
                <w:rFonts w:ascii="Arial Narrow" w:hAnsi="Arial Narrow"/>
                <w:caps/>
              </w:rPr>
              <w:t>) Tema di diritto civile per il concorso di magistrato ordinario</w:t>
            </w:r>
          </w:p>
          <w:p w14:paraId="52D1D430" w14:textId="31DB2E60" w:rsidR="00D74968" w:rsidRPr="00892909" w:rsidRDefault="00D74968" w:rsidP="00192A58">
            <w:pPr>
              <w:spacing w:line="288" w:lineRule="auto"/>
              <w:jc w:val="both"/>
              <w:rPr>
                <w:rFonts w:ascii="Arial Narrow" w:hAnsi="Arial Narrow"/>
              </w:rPr>
            </w:pPr>
            <w:r w:rsidRPr="00892909">
              <w:rPr>
                <w:rFonts w:ascii="Arial Narrow" w:hAnsi="Arial Narrow"/>
              </w:rPr>
              <w:t>Tema</w:t>
            </w:r>
            <w:r w:rsidR="00544C0D" w:rsidRPr="00892909">
              <w:rPr>
                <w:rFonts w:ascii="Arial Narrow" w:hAnsi="Arial Narrow"/>
              </w:rPr>
              <w:t>tic</w:t>
            </w:r>
            <w:r w:rsidR="00A83476" w:rsidRPr="00892909">
              <w:rPr>
                <w:rFonts w:ascii="Arial Narrow" w:hAnsi="Arial Narrow"/>
              </w:rPr>
              <w:t>a trattata</w:t>
            </w:r>
            <w:r w:rsidRPr="00892909">
              <w:rPr>
                <w:rFonts w:ascii="Arial Narrow" w:hAnsi="Arial Narrow"/>
              </w:rPr>
              <w:t xml:space="preserve">: </w:t>
            </w:r>
            <w:r w:rsidR="001F7A70" w:rsidRPr="00892909">
              <w:rPr>
                <w:rFonts w:ascii="Arial Narrow" w:hAnsi="Arial Narrow"/>
              </w:rPr>
              <w:t>capacità della persona minore d’età e validità dei contratti stipulati autonomamente dal minore nel proprio interesse.</w:t>
            </w:r>
          </w:p>
          <w:p w14:paraId="56C62501" w14:textId="5C5AC5E4" w:rsidR="00D74968" w:rsidRPr="00892909" w:rsidRDefault="00D74968" w:rsidP="00192A58">
            <w:pPr>
              <w:spacing w:line="288" w:lineRule="auto"/>
              <w:jc w:val="both"/>
              <w:rPr>
                <w:rFonts w:ascii="Arial Narrow" w:hAnsi="Arial Narrow"/>
              </w:rPr>
            </w:pPr>
            <w:r w:rsidRPr="00892909">
              <w:rPr>
                <w:rFonts w:ascii="Arial Narrow" w:hAnsi="Arial Narrow"/>
              </w:rPr>
              <w:t xml:space="preserve">Rivista: Studium Iuris </w:t>
            </w:r>
            <w:r w:rsidR="00144360" w:rsidRPr="00892909">
              <w:rPr>
                <w:rFonts w:ascii="Arial Narrow" w:hAnsi="Arial Narrow"/>
              </w:rPr>
              <w:t>–</w:t>
            </w:r>
            <w:r w:rsidRPr="00892909">
              <w:rPr>
                <w:rFonts w:ascii="Arial Narrow" w:hAnsi="Arial Narrow"/>
              </w:rPr>
              <w:t xml:space="preserve"> N. 4/2022</w:t>
            </w:r>
            <w:r w:rsidR="00C26223" w:rsidRPr="00892909">
              <w:rPr>
                <w:rFonts w:ascii="Arial Narrow" w:hAnsi="Arial Narrow"/>
              </w:rPr>
              <w:t xml:space="preserve"> (pp.</w:t>
            </w:r>
            <w:r w:rsidR="006B53D3" w:rsidRPr="00892909">
              <w:rPr>
                <w:rFonts w:ascii="Arial Narrow" w:hAnsi="Arial Narrow"/>
              </w:rPr>
              <w:t xml:space="preserve"> </w:t>
            </w:r>
            <w:r w:rsidR="00C26223" w:rsidRPr="00892909">
              <w:rPr>
                <w:rFonts w:ascii="Arial Narrow" w:hAnsi="Arial Narrow"/>
              </w:rPr>
              <w:t>427-430)</w:t>
            </w:r>
          </w:p>
          <w:p w14:paraId="1595C915" w14:textId="49CB8646" w:rsidR="003260D0" w:rsidRPr="00892909" w:rsidRDefault="00D74968" w:rsidP="00192A58">
            <w:pPr>
              <w:spacing w:line="288" w:lineRule="auto"/>
              <w:jc w:val="both"/>
              <w:rPr>
                <w:rFonts w:ascii="Arial Narrow" w:hAnsi="Arial Narrow"/>
              </w:rPr>
            </w:pPr>
            <w:r w:rsidRPr="00892909">
              <w:rPr>
                <w:rFonts w:ascii="Arial Narrow" w:hAnsi="Arial Narrow"/>
              </w:rPr>
              <w:t>Editore: Pacini</w:t>
            </w:r>
            <w:r w:rsidR="003260D0" w:rsidRPr="00892909">
              <w:rPr>
                <w:rFonts w:ascii="Arial Narrow" w:hAnsi="Arial Narrow"/>
              </w:rPr>
              <w:t xml:space="preserve"> </w:t>
            </w:r>
            <w:r w:rsidR="00586393" w:rsidRPr="00892909">
              <w:rPr>
                <w:rFonts w:ascii="Arial Narrow" w:hAnsi="Arial Narrow"/>
              </w:rPr>
              <w:t>Editore</w:t>
            </w:r>
          </w:p>
          <w:p w14:paraId="6BF2DAC9" w14:textId="77777777" w:rsidR="00D74968" w:rsidRPr="00892909" w:rsidRDefault="00D74968" w:rsidP="00192A58">
            <w:pPr>
              <w:spacing w:line="288" w:lineRule="auto"/>
              <w:jc w:val="both"/>
              <w:rPr>
                <w:rFonts w:ascii="Arial Narrow" w:hAnsi="Arial Narrow"/>
                <w:caps/>
              </w:rPr>
            </w:pPr>
          </w:p>
          <w:p w14:paraId="46C9D2A3" w14:textId="3F6F9B84" w:rsidR="00DD6C05" w:rsidRPr="00892909" w:rsidRDefault="00DD6C05" w:rsidP="00192A58">
            <w:pPr>
              <w:spacing w:line="288" w:lineRule="auto"/>
              <w:jc w:val="both"/>
              <w:rPr>
                <w:rFonts w:ascii="Arial Narrow" w:hAnsi="Arial Narrow"/>
                <w:caps/>
              </w:rPr>
            </w:pPr>
            <w:r w:rsidRPr="00892909">
              <w:rPr>
                <w:rFonts w:ascii="Arial Narrow" w:hAnsi="Arial Narrow"/>
                <w:caps/>
              </w:rPr>
              <w:t>(</w:t>
            </w:r>
            <w:r w:rsidR="006E3673" w:rsidRPr="00892909">
              <w:rPr>
                <w:rFonts w:ascii="Arial Narrow" w:hAnsi="Arial Narrow"/>
                <w:caps/>
              </w:rPr>
              <w:t>7</w:t>
            </w:r>
            <w:r w:rsidRPr="00892909">
              <w:rPr>
                <w:rFonts w:ascii="Arial Narrow" w:hAnsi="Arial Narrow"/>
                <w:caps/>
              </w:rPr>
              <w:t>) Tema di diritto civile per il concorso di magistrato ordinario</w:t>
            </w:r>
          </w:p>
          <w:p w14:paraId="47A289B6" w14:textId="09788F3B" w:rsidR="00DD6C05" w:rsidRPr="00892909" w:rsidRDefault="00DD6C05" w:rsidP="00192A58">
            <w:pPr>
              <w:spacing w:line="288" w:lineRule="auto"/>
              <w:jc w:val="both"/>
              <w:rPr>
                <w:rFonts w:ascii="Arial Narrow" w:hAnsi="Arial Narrow"/>
              </w:rPr>
            </w:pPr>
            <w:r w:rsidRPr="00892909">
              <w:rPr>
                <w:rFonts w:ascii="Arial Narrow" w:hAnsi="Arial Narrow"/>
              </w:rPr>
              <w:t>Tema</w:t>
            </w:r>
            <w:r w:rsidR="00A83476" w:rsidRPr="00892909">
              <w:rPr>
                <w:rFonts w:ascii="Arial Narrow" w:hAnsi="Arial Narrow"/>
              </w:rPr>
              <w:t>tica trattata</w:t>
            </w:r>
            <w:r w:rsidRPr="00892909">
              <w:rPr>
                <w:rFonts w:ascii="Arial Narrow" w:hAnsi="Arial Narrow"/>
              </w:rPr>
              <w:t>: esperibilità dell'azione revocatoria ordinaria avverso il contratto preliminare di vendita immobiliare.</w:t>
            </w:r>
          </w:p>
          <w:p w14:paraId="4189E46F" w14:textId="7BAD4312" w:rsidR="00DD6C05" w:rsidRPr="00892909" w:rsidRDefault="00DD6C05" w:rsidP="00192A58">
            <w:pPr>
              <w:spacing w:line="288" w:lineRule="auto"/>
              <w:jc w:val="both"/>
              <w:rPr>
                <w:rFonts w:ascii="Arial Narrow" w:hAnsi="Arial Narrow"/>
              </w:rPr>
            </w:pPr>
            <w:r w:rsidRPr="00892909">
              <w:rPr>
                <w:rFonts w:ascii="Arial Narrow" w:hAnsi="Arial Narrow"/>
              </w:rPr>
              <w:t xml:space="preserve">Rivista: Studium Iuris </w:t>
            </w:r>
            <w:r w:rsidR="00144360" w:rsidRPr="00892909">
              <w:rPr>
                <w:rFonts w:ascii="Arial Narrow" w:hAnsi="Arial Narrow"/>
              </w:rPr>
              <w:t>–</w:t>
            </w:r>
            <w:r w:rsidRPr="00892909">
              <w:rPr>
                <w:rFonts w:ascii="Arial Narrow" w:hAnsi="Arial Narrow"/>
              </w:rPr>
              <w:t xml:space="preserve"> N. 7-8/2018</w:t>
            </w:r>
            <w:r w:rsidR="002F36EA" w:rsidRPr="00892909">
              <w:rPr>
                <w:rFonts w:ascii="Arial Narrow" w:hAnsi="Arial Narrow"/>
              </w:rPr>
              <w:t xml:space="preserve"> (pp. </w:t>
            </w:r>
            <w:r w:rsidR="00FC5167" w:rsidRPr="00892909">
              <w:rPr>
                <w:rFonts w:ascii="Arial Narrow" w:hAnsi="Arial Narrow"/>
              </w:rPr>
              <w:t>878-</w:t>
            </w:r>
            <w:r w:rsidR="00985001" w:rsidRPr="00892909">
              <w:rPr>
                <w:rFonts w:ascii="Arial Narrow" w:hAnsi="Arial Narrow"/>
              </w:rPr>
              <w:t>881</w:t>
            </w:r>
            <w:r w:rsidR="002F36EA" w:rsidRPr="00892909">
              <w:rPr>
                <w:rFonts w:ascii="Arial Narrow" w:hAnsi="Arial Narrow"/>
              </w:rPr>
              <w:t>)</w:t>
            </w:r>
          </w:p>
          <w:p w14:paraId="620D3D94" w14:textId="430C5AE9" w:rsidR="00DD6C05" w:rsidRPr="00892909" w:rsidRDefault="00DD6C05" w:rsidP="00192A58">
            <w:pPr>
              <w:spacing w:line="288" w:lineRule="auto"/>
              <w:jc w:val="both"/>
              <w:rPr>
                <w:rFonts w:ascii="Arial Narrow" w:hAnsi="Arial Narrow"/>
              </w:rPr>
            </w:pPr>
            <w:r w:rsidRPr="00892909">
              <w:rPr>
                <w:rFonts w:ascii="Arial Narrow" w:hAnsi="Arial Narrow"/>
              </w:rPr>
              <w:t xml:space="preserve">Editore: Wolters Kluwer </w:t>
            </w:r>
            <w:r w:rsidR="00144360" w:rsidRPr="00892909">
              <w:rPr>
                <w:rFonts w:ascii="Arial Narrow" w:hAnsi="Arial Narrow"/>
              </w:rPr>
              <w:t>–</w:t>
            </w:r>
            <w:r w:rsidRPr="00892909">
              <w:rPr>
                <w:rFonts w:ascii="Arial Narrow" w:hAnsi="Arial Narrow"/>
              </w:rPr>
              <w:t xml:space="preserve"> Cedam </w:t>
            </w:r>
          </w:p>
          <w:p w14:paraId="0668E603" w14:textId="40146F13" w:rsidR="00504ED5" w:rsidRPr="00892909" w:rsidRDefault="00504ED5" w:rsidP="00192A58">
            <w:pPr>
              <w:spacing w:line="288" w:lineRule="auto"/>
              <w:jc w:val="both"/>
              <w:rPr>
                <w:rFonts w:ascii="Arial Narrow" w:hAnsi="Arial Narrow"/>
              </w:rPr>
            </w:pPr>
          </w:p>
          <w:p w14:paraId="31B0BB5B" w14:textId="77777777" w:rsidR="00914046" w:rsidRPr="00892909" w:rsidRDefault="00504ED5" w:rsidP="00192A58">
            <w:pPr>
              <w:spacing w:line="288" w:lineRule="auto"/>
              <w:jc w:val="both"/>
              <w:rPr>
                <w:rFonts w:ascii="Arial Narrow" w:hAnsi="Arial Narrow"/>
              </w:rPr>
            </w:pPr>
            <w:r w:rsidRPr="00892909">
              <w:rPr>
                <w:rFonts w:ascii="Arial Narrow" w:hAnsi="Arial Narrow"/>
              </w:rPr>
              <w:t>---</w:t>
            </w:r>
            <w:r w:rsidR="009813AE" w:rsidRPr="00892909">
              <w:rPr>
                <w:rFonts w:ascii="Arial Narrow" w:hAnsi="Arial Narrow"/>
              </w:rPr>
              <w:t xml:space="preserve"> --- ---</w:t>
            </w:r>
            <w:r w:rsidR="00914046" w:rsidRPr="00892909">
              <w:rPr>
                <w:rFonts w:ascii="Arial Narrow" w:hAnsi="Arial Narrow"/>
              </w:rPr>
              <w:t xml:space="preserve">     --- --- --- </w:t>
            </w:r>
          </w:p>
          <w:p w14:paraId="31004D01" w14:textId="142A215D" w:rsidR="00DD6C05" w:rsidRPr="00892909" w:rsidRDefault="00DD6C05" w:rsidP="00192A58">
            <w:pPr>
              <w:spacing w:line="288" w:lineRule="auto"/>
              <w:jc w:val="both"/>
              <w:rPr>
                <w:rFonts w:ascii="Arial Narrow" w:hAnsi="Arial Narrow"/>
                <w:caps/>
              </w:rPr>
            </w:pPr>
            <w:r w:rsidRPr="00892909">
              <w:rPr>
                <w:rFonts w:ascii="Arial Narrow" w:hAnsi="Arial Narrow"/>
                <w:caps/>
              </w:rPr>
              <w:t xml:space="preserve"> </w:t>
            </w:r>
          </w:p>
          <w:p w14:paraId="3C5112E0" w14:textId="357F8144" w:rsidR="00C05B72" w:rsidRPr="00892909" w:rsidRDefault="0059251B" w:rsidP="00192A58">
            <w:pPr>
              <w:spacing w:line="288" w:lineRule="auto"/>
              <w:jc w:val="both"/>
              <w:rPr>
                <w:rFonts w:ascii="Arial Narrow" w:hAnsi="Arial Narrow"/>
                <w:caps/>
              </w:rPr>
            </w:pPr>
            <w:r w:rsidRPr="00892909">
              <w:rPr>
                <w:rFonts w:ascii="Arial Narrow" w:hAnsi="Arial Narrow"/>
              </w:rPr>
              <w:t>(</w:t>
            </w:r>
            <w:r w:rsidR="006E3673" w:rsidRPr="00892909">
              <w:rPr>
                <w:rFonts w:ascii="Arial Narrow" w:hAnsi="Arial Narrow"/>
              </w:rPr>
              <w:t>6</w:t>
            </w:r>
            <w:r w:rsidR="00C05B72" w:rsidRPr="00892909">
              <w:rPr>
                <w:rFonts w:ascii="Arial Narrow" w:hAnsi="Arial Narrow"/>
              </w:rPr>
              <w:t xml:space="preserve">) </w:t>
            </w:r>
            <w:r w:rsidR="00C05B72" w:rsidRPr="00892909">
              <w:rPr>
                <w:rFonts w:ascii="Arial Narrow" w:hAnsi="Arial Narrow"/>
                <w:caps/>
              </w:rPr>
              <w:t>Parere motivato su quesito proposto in materia di diritto civile. Esame per l'iscrizione agli albi degli avvocati</w:t>
            </w:r>
          </w:p>
          <w:p w14:paraId="0D4DFEA9" w14:textId="787BF833" w:rsidR="00C05B72" w:rsidRPr="00892909" w:rsidRDefault="00C05B72" w:rsidP="00192A58">
            <w:pPr>
              <w:spacing w:line="288" w:lineRule="auto"/>
              <w:jc w:val="both"/>
              <w:rPr>
                <w:rFonts w:ascii="Arial Narrow" w:hAnsi="Arial Narrow"/>
              </w:rPr>
            </w:pPr>
            <w:r w:rsidRPr="00892909">
              <w:rPr>
                <w:rFonts w:ascii="Arial Narrow" w:hAnsi="Arial Narrow"/>
              </w:rPr>
              <w:t>Tema</w:t>
            </w:r>
            <w:r w:rsidR="000A2CF1" w:rsidRPr="00892909">
              <w:rPr>
                <w:rFonts w:ascii="Arial Narrow" w:hAnsi="Arial Narrow"/>
              </w:rPr>
              <w:t>tiche trattate</w:t>
            </w:r>
            <w:r w:rsidRPr="00892909">
              <w:rPr>
                <w:rFonts w:ascii="Arial Narrow" w:hAnsi="Arial Narrow"/>
              </w:rPr>
              <w:t>:</w:t>
            </w:r>
            <w:r w:rsidR="00600650" w:rsidRPr="00892909">
              <w:rPr>
                <w:rFonts w:ascii="Arial Narrow" w:hAnsi="Arial Narrow"/>
              </w:rPr>
              <w:t xml:space="preserve"> responsabilità civile </w:t>
            </w:r>
            <w:r w:rsidR="00513B04" w:rsidRPr="00892909">
              <w:rPr>
                <w:rFonts w:ascii="Arial Narrow" w:hAnsi="Arial Narrow"/>
              </w:rPr>
              <w:t xml:space="preserve">in ipotesi di concorso nel reato doloso; </w:t>
            </w:r>
            <w:r w:rsidR="009A2CA3" w:rsidRPr="00892909">
              <w:rPr>
                <w:rFonts w:ascii="Arial Narrow" w:hAnsi="Arial Narrow"/>
              </w:rPr>
              <w:t xml:space="preserve">adempimento del terzo </w:t>
            </w:r>
            <w:r w:rsidR="00D54261" w:rsidRPr="00892909">
              <w:rPr>
                <w:rFonts w:ascii="Arial Narrow" w:hAnsi="Arial Narrow"/>
              </w:rPr>
              <w:t>e surrogazione per volontà del creditore</w:t>
            </w:r>
            <w:r w:rsidR="002F7AD5" w:rsidRPr="00892909">
              <w:rPr>
                <w:rFonts w:ascii="Arial Narrow" w:hAnsi="Arial Narrow"/>
              </w:rPr>
              <w:t>.</w:t>
            </w:r>
          </w:p>
          <w:p w14:paraId="042F405C" w14:textId="7C6B5C91" w:rsidR="00C05B72" w:rsidRPr="00892909" w:rsidRDefault="00C05B72" w:rsidP="00192A58">
            <w:pPr>
              <w:spacing w:line="288" w:lineRule="auto"/>
              <w:jc w:val="both"/>
              <w:rPr>
                <w:rFonts w:ascii="Arial Narrow" w:hAnsi="Arial Narrow"/>
              </w:rPr>
            </w:pPr>
            <w:r w:rsidRPr="00892909">
              <w:rPr>
                <w:rFonts w:ascii="Arial Narrow" w:hAnsi="Arial Narrow"/>
              </w:rPr>
              <w:t xml:space="preserve">Rivista: Studium Iuris </w:t>
            </w:r>
            <w:r w:rsidR="00144360" w:rsidRPr="00892909">
              <w:rPr>
                <w:rFonts w:ascii="Arial Narrow" w:hAnsi="Arial Narrow"/>
              </w:rPr>
              <w:t>–</w:t>
            </w:r>
            <w:r w:rsidRPr="00892909">
              <w:rPr>
                <w:rFonts w:ascii="Arial Narrow" w:hAnsi="Arial Narrow"/>
              </w:rPr>
              <w:t xml:space="preserve"> N. </w:t>
            </w:r>
            <w:r w:rsidR="00DF64F4" w:rsidRPr="00892909">
              <w:rPr>
                <w:rFonts w:ascii="Arial Narrow" w:hAnsi="Arial Narrow"/>
              </w:rPr>
              <w:t>7-8</w:t>
            </w:r>
            <w:r w:rsidRPr="00892909">
              <w:rPr>
                <w:rFonts w:ascii="Arial Narrow" w:hAnsi="Arial Narrow"/>
              </w:rPr>
              <w:t>/202</w:t>
            </w:r>
            <w:r w:rsidR="00B63003" w:rsidRPr="00892909">
              <w:rPr>
                <w:rFonts w:ascii="Arial Narrow" w:hAnsi="Arial Narrow"/>
              </w:rPr>
              <w:t>2</w:t>
            </w:r>
            <w:r w:rsidR="00250714" w:rsidRPr="00892909">
              <w:rPr>
                <w:rFonts w:ascii="Arial Narrow" w:hAnsi="Arial Narrow"/>
              </w:rPr>
              <w:t xml:space="preserve"> (pp. </w:t>
            </w:r>
            <w:r w:rsidR="00DE3E0F" w:rsidRPr="00892909">
              <w:rPr>
                <w:rFonts w:ascii="Arial Narrow" w:hAnsi="Arial Narrow"/>
              </w:rPr>
              <w:t>857-859</w:t>
            </w:r>
            <w:r w:rsidR="00250714" w:rsidRPr="00892909">
              <w:rPr>
                <w:rFonts w:ascii="Arial Narrow" w:hAnsi="Arial Narrow"/>
              </w:rPr>
              <w:t>)</w:t>
            </w:r>
          </w:p>
          <w:p w14:paraId="3DB47B4E" w14:textId="3521A3D5" w:rsidR="00B249B3" w:rsidRPr="00892909" w:rsidRDefault="00C05B72" w:rsidP="00192A58">
            <w:pPr>
              <w:spacing w:line="288" w:lineRule="auto"/>
              <w:jc w:val="both"/>
              <w:rPr>
                <w:rFonts w:ascii="Arial Narrow" w:hAnsi="Arial Narrow"/>
              </w:rPr>
            </w:pPr>
            <w:r w:rsidRPr="00892909">
              <w:rPr>
                <w:rFonts w:ascii="Arial Narrow" w:hAnsi="Arial Narrow"/>
              </w:rPr>
              <w:lastRenderedPageBreak/>
              <w:t xml:space="preserve">Editore: </w:t>
            </w:r>
            <w:r w:rsidR="004968EC" w:rsidRPr="00892909">
              <w:rPr>
                <w:rFonts w:ascii="Arial Narrow" w:hAnsi="Arial Narrow"/>
              </w:rPr>
              <w:t xml:space="preserve">Pacini </w:t>
            </w:r>
            <w:r w:rsidR="00586393" w:rsidRPr="00892909">
              <w:rPr>
                <w:rFonts w:ascii="Arial Narrow" w:hAnsi="Arial Narrow"/>
              </w:rPr>
              <w:t>Editore</w:t>
            </w:r>
            <w:r w:rsidRPr="00892909">
              <w:rPr>
                <w:rFonts w:ascii="Arial Narrow" w:hAnsi="Arial Narrow"/>
              </w:rPr>
              <w:t xml:space="preserve"> </w:t>
            </w:r>
          </w:p>
          <w:p w14:paraId="0EC95BD7" w14:textId="4565E4CC" w:rsidR="00B249B3" w:rsidRPr="00892909" w:rsidRDefault="00A11EC2" w:rsidP="00192A58">
            <w:pPr>
              <w:spacing w:line="288" w:lineRule="auto"/>
              <w:jc w:val="both"/>
              <w:rPr>
                <w:rFonts w:ascii="Arial Narrow" w:hAnsi="Arial Narrow"/>
              </w:rPr>
            </w:pPr>
            <w:r w:rsidRPr="00892909">
              <w:rPr>
                <w:noProof/>
              </w:rPr>
              <mc:AlternateContent>
                <mc:Choice Requires="wps">
                  <w:drawing>
                    <wp:anchor distT="0" distB="0" distL="114300" distR="114300" simplePos="0" relativeHeight="251673600" behindDoc="0" locked="0" layoutInCell="0" allowOverlap="1" wp14:anchorId="24F6019C" wp14:editId="446C5DCA">
                      <wp:simplePos x="0" y="0"/>
                      <wp:positionH relativeFrom="page">
                        <wp:posOffset>-70675</wp:posOffset>
                      </wp:positionH>
                      <wp:positionV relativeFrom="page">
                        <wp:posOffset>0</wp:posOffset>
                      </wp:positionV>
                      <wp:extent cx="0" cy="9559290"/>
                      <wp:effectExtent l="0" t="0" r="38100" b="22860"/>
                      <wp:wrapNone/>
                      <wp:docPr id="144453247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30E485" id="Line 2"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pt,0" to="-5.55pt,7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" o:allowincell="f">
                      <w10:wrap anchorx="page" anchory="page"/>
                    </v:line>
                  </w:pict>
                </mc:Fallback>
              </mc:AlternateContent>
            </w:r>
          </w:p>
          <w:p w14:paraId="7396EAF7" w14:textId="2D789F92" w:rsidR="00DD6C05" w:rsidRPr="00892909" w:rsidRDefault="00DD6C05" w:rsidP="00192A58">
            <w:pPr>
              <w:spacing w:line="288" w:lineRule="auto"/>
              <w:jc w:val="both"/>
              <w:rPr>
                <w:rFonts w:ascii="Arial Narrow" w:hAnsi="Arial Narrow"/>
                <w:caps/>
              </w:rPr>
            </w:pPr>
            <w:r w:rsidRPr="00892909">
              <w:rPr>
                <w:rFonts w:ascii="Arial Narrow" w:hAnsi="Arial Narrow"/>
              </w:rPr>
              <w:t>(</w:t>
            </w:r>
            <w:r w:rsidR="006E3673" w:rsidRPr="00892909">
              <w:rPr>
                <w:rFonts w:ascii="Arial Narrow" w:hAnsi="Arial Narrow"/>
              </w:rPr>
              <w:t>5</w:t>
            </w:r>
            <w:r w:rsidRPr="00892909">
              <w:rPr>
                <w:rFonts w:ascii="Arial Narrow" w:hAnsi="Arial Narrow"/>
              </w:rPr>
              <w:t xml:space="preserve">) </w:t>
            </w:r>
            <w:r w:rsidRPr="00892909">
              <w:rPr>
                <w:rFonts w:ascii="Arial Narrow" w:hAnsi="Arial Narrow"/>
                <w:caps/>
              </w:rPr>
              <w:t>Parere motivato su quesito proposto in materia di diritto civile. Esame per l'iscrizione agli albi degli avvocati</w:t>
            </w:r>
          </w:p>
          <w:p w14:paraId="7FC0EA21" w14:textId="36CFA5F3" w:rsidR="00DD6C05" w:rsidRPr="00892909" w:rsidRDefault="00DD6C05" w:rsidP="00192A58">
            <w:pPr>
              <w:spacing w:line="288" w:lineRule="auto"/>
              <w:jc w:val="both"/>
              <w:rPr>
                <w:rFonts w:ascii="Arial Narrow" w:hAnsi="Arial Narrow"/>
              </w:rPr>
            </w:pPr>
            <w:r w:rsidRPr="00892909">
              <w:rPr>
                <w:rFonts w:ascii="Arial Narrow" w:hAnsi="Arial Narrow"/>
              </w:rPr>
              <w:t>Tema</w:t>
            </w:r>
            <w:r w:rsidR="000A2CF1" w:rsidRPr="00892909">
              <w:rPr>
                <w:rFonts w:ascii="Arial Narrow" w:hAnsi="Arial Narrow"/>
              </w:rPr>
              <w:t>tiche trattate</w:t>
            </w:r>
            <w:r w:rsidRPr="00892909">
              <w:rPr>
                <w:rFonts w:ascii="Arial Narrow" w:hAnsi="Arial Narrow"/>
              </w:rPr>
              <w:t xml:space="preserve">: novità introdotte nel sistema dell’indegnità ad opera dell’art. 5 legge n. 4 del 2018 e applicazione </w:t>
            </w:r>
            <w:r w:rsidRPr="00892909">
              <w:rPr>
                <w:rFonts w:ascii="Arial Narrow" w:hAnsi="Arial Narrow"/>
                <w:i/>
              </w:rPr>
              <w:t>ratione temporis</w:t>
            </w:r>
            <w:r w:rsidRPr="00892909">
              <w:rPr>
                <w:rFonts w:ascii="Arial Narrow" w:hAnsi="Arial Narrow"/>
              </w:rPr>
              <w:t>.</w:t>
            </w:r>
          </w:p>
          <w:p w14:paraId="26E3037A" w14:textId="36E428CC" w:rsidR="00DD6C05" w:rsidRPr="00892909" w:rsidRDefault="00DD6C05" w:rsidP="00192A58">
            <w:pPr>
              <w:spacing w:line="288" w:lineRule="auto"/>
              <w:jc w:val="both"/>
              <w:rPr>
                <w:rFonts w:ascii="Arial Narrow" w:hAnsi="Arial Narrow"/>
              </w:rPr>
            </w:pPr>
            <w:r w:rsidRPr="00892909">
              <w:rPr>
                <w:rFonts w:ascii="Arial Narrow" w:hAnsi="Arial Narrow"/>
              </w:rPr>
              <w:t xml:space="preserve">Rivista: Studium Iuris </w:t>
            </w:r>
            <w:r w:rsidR="00144360" w:rsidRPr="00892909">
              <w:rPr>
                <w:rFonts w:ascii="Arial Narrow" w:hAnsi="Arial Narrow"/>
              </w:rPr>
              <w:t>–</w:t>
            </w:r>
            <w:r w:rsidRPr="00892909">
              <w:rPr>
                <w:rFonts w:ascii="Arial Narrow" w:hAnsi="Arial Narrow"/>
              </w:rPr>
              <w:t xml:space="preserve"> N. 1/2021</w:t>
            </w:r>
            <w:r w:rsidR="00985001" w:rsidRPr="00892909">
              <w:rPr>
                <w:rFonts w:ascii="Arial Narrow" w:hAnsi="Arial Narrow"/>
              </w:rPr>
              <w:t xml:space="preserve"> (pp. </w:t>
            </w:r>
            <w:r w:rsidR="00EE474E" w:rsidRPr="00892909">
              <w:rPr>
                <w:rFonts w:ascii="Arial Narrow" w:hAnsi="Arial Narrow"/>
              </w:rPr>
              <w:t>43-</w:t>
            </w:r>
            <w:r w:rsidR="000A2CF1" w:rsidRPr="00892909">
              <w:rPr>
                <w:rFonts w:ascii="Arial Narrow" w:hAnsi="Arial Narrow"/>
              </w:rPr>
              <w:t>46</w:t>
            </w:r>
            <w:r w:rsidR="00985001" w:rsidRPr="00892909">
              <w:rPr>
                <w:rFonts w:ascii="Arial Narrow" w:hAnsi="Arial Narrow"/>
              </w:rPr>
              <w:t>)</w:t>
            </w:r>
          </w:p>
          <w:p w14:paraId="6E09332A" w14:textId="7B8B39B8" w:rsidR="00DD6C05" w:rsidRPr="00892909" w:rsidRDefault="00DD6C05" w:rsidP="00192A58">
            <w:pPr>
              <w:spacing w:line="288" w:lineRule="auto"/>
              <w:jc w:val="both"/>
              <w:rPr>
                <w:rFonts w:ascii="Arial Narrow" w:hAnsi="Arial Narrow"/>
              </w:rPr>
            </w:pPr>
            <w:r w:rsidRPr="00892909">
              <w:rPr>
                <w:rFonts w:ascii="Arial Narrow" w:hAnsi="Arial Narrow"/>
              </w:rPr>
              <w:t xml:space="preserve">Editore: Wolters Kluwer </w:t>
            </w:r>
            <w:r w:rsidR="00144360" w:rsidRPr="00892909">
              <w:rPr>
                <w:rFonts w:ascii="Arial Narrow" w:hAnsi="Arial Narrow"/>
              </w:rPr>
              <w:t>–</w:t>
            </w:r>
            <w:r w:rsidRPr="00892909">
              <w:rPr>
                <w:rFonts w:ascii="Arial Narrow" w:hAnsi="Arial Narrow"/>
              </w:rPr>
              <w:t xml:space="preserve"> Cedam </w:t>
            </w:r>
          </w:p>
          <w:p w14:paraId="06DB9BF7" w14:textId="77777777" w:rsidR="00DD6C05" w:rsidRPr="00892909" w:rsidRDefault="00DD6C05" w:rsidP="00192A58">
            <w:pPr>
              <w:spacing w:line="288" w:lineRule="auto"/>
              <w:jc w:val="both"/>
              <w:rPr>
                <w:rFonts w:ascii="Arial Narrow" w:hAnsi="Arial Narrow"/>
              </w:rPr>
            </w:pPr>
          </w:p>
          <w:p w14:paraId="31FB10FF" w14:textId="08ABB997" w:rsidR="00DD6C05" w:rsidRPr="00892909" w:rsidRDefault="00DD6C05" w:rsidP="00192A58">
            <w:pPr>
              <w:spacing w:line="288" w:lineRule="auto"/>
              <w:jc w:val="both"/>
              <w:rPr>
                <w:rFonts w:ascii="Arial Narrow" w:hAnsi="Arial Narrow"/>
                <w:caps/>
              </w:rPr>
            </w:pPr>
            <w:r w:rsidRPr="00892909">
              <w:rPr>
                <w:rFonts w:ascii="Arial Narrow" w:hAnsi="Arial Narrow"/>
              </w:rPr>
              <w:t>(</w:t>
            </w:r>
            <w:r w:rsidR="006E3673" w:rsidRPr="00892909">
              <w:rPr>
                <w:rFonts w:ascii="Arial Narrow" w:hAnsi="Arial Narrow"/>
              </w:rPr>
              <w:t>4</w:t>
            </w:r>
            <w:r w:rsidRPr="00892909">
              <w:rPr>
                <w:rFonts w:ascii="Arial Narrow" w:hAnsi="Arial Narrow"/>
              </w:rPr>
              <w:t xml:space="preserve">) </w:t>
            </w:r>
            <w:r w:rsidRPr="00892909">
              <w:rPr>
                <w:rFonts w:ascii="Arial Narrow" w:hAnsi="Arial Narrow"/>
                <w:caps/>
              </w:rPr>
              <w:t>Parere motivato su quesito proposto in materia di diritto civile. Esame per l'iscrizione agli albi degli avvocati</w:t>
            </w:r>
          </w:p>
          <w:p w14:paraId="07C7DE4E" w14:textId="1AD56171" w:rsidR="00DD6C05" w:rsidRPr="00892909" w:rsidRDefault="00DD6C05" w:rsidP="00192A58">
            <w:pPr>
              <w:spacing w:line="288" w:lineRule="auto"/>
              <w:jc w:val="both"/>
              <w:rPr>
                <w:rFonts w:ascii="Arial Narrow" w:hAnsi="Arial Narrow"/>
              </w:rPr>
            </w:pPr>
            <w:r w:rsidRPr="00892909">
              <w:rPr>
                <w:rFonts w:ascii="Arial Narrow" w:hAnsi="Arial Narrow"/>
              </w:rPr>
              <w:t>Tema</w:t>
            </w:r>
            <w:r w:rsidR="000A2CF1" w:rsidRPr="00892909">
              <w:rPr>
                <w:rFonts w:ascii="Arial Narrow" w:hAnsi="Arial Narrow"/>
              </w:rPr>
              <w:t>tiche trattate</w:t>
            </w:r>
            <w:r w:rsidRPr="00892909">
              <w:rPr>
                <w:rFonts w:ascii="Arial Narrow" w:hAnsi="Arial Narrow"/>
              </w:rPr>
              <w:t>: diritto di superficie e</w:t>
            </w:r>
            <w:r w:rsidR="000A2CF1" w:rsidRPr="00892909">
              <w:rPr>
                <w:rFonts w:ascii="Arial Narrow" w:hAnsi="Arial Narrow"/>
              </w:rPr>
              <w:t xml:space="preserve"> diritto di</w:t>
            </w:r>
            <w:r w:rsidRPr="00892909">
              <w:rPr>
                <w:rFonts w:ascii="Arial Narrow" w:hAnsi="Arial Narrow"/>
              </w:rPr>
              <w:t xml:space="preserve"> ipoteca</w:t>
            </w:r>
            <w:r w:rsidR="002F7AD5" w:rsidRPr="00892909">
              <w:rPr>
                <w:rFonts w:ascii="Arial Narrow" w:hAnsi="Arial Narrow"/>
              </w:rPr>
              <w:t>.</w:t>
            </w:r>
          </w:p>
          <w:p w14:paraId="19A81DBF" w14:textId="4DA72CE8" w:rsidR="00DD6C05" w:rsidRPr="00892909" w:rsidRDefault="00DD6C05" w:rsidP="00192A58">
            <w:pPr>
              <w:spacing w:line="288" w:lineRule="auto"/>
              <w:jc w:val="both"/>
              <w:rPr>
                <w:rFonts w:ascii="Arial Narrow" w:hAnsi="Arial Narrow"/>
              </w:rPr>
            </w:pPr>
            <w:r w:rsidRPr="00892909">
              <w:rPr>
                <w:rFonts w:ascii="Arial Narrow" w:hAnsi="Arial Narrow"/>
              </w:rPr>
              <w:t xml:space="preserve">Rivista: Studium Iuris </w:t>
            </w:r>
            <w:r w:rsidR="00144360" w:rsidRPr="00892909">
              <w:rPr>
                <w:rFonts w:ascii="Arial Narrow" w:hAnsi="Arial Narrow"/>
              </w:rPr>
              <w:t>–</w:t>
            </w:r>
            <w:r w:rsidRPr="00892909">
              <w:rPr>
                <w:rFonts w:ascii="Arial Narrow" w:hAnsi="Arial Narrow"/>
              </w:rPr>
              <w:t xml:space="preserve"> N. 2/2020</w:t>
            </w:r>
            <w:r w:rsidR="000A2CF1" w:rsidRPr="00892909">
              <w:rPr>
                <w:rFonts w:ascii="Arial Narrow" w:hAnsi="Arial Narrow"/>
              </w:rPr>
              <w:t xml:space="preserve"> (pp. </w:t>
            </w:r>
            <w:r w:rsidR="006B53D3" w:rsidRPr="00892909">
              <w:rPr>
                <w:rFonts w:ascii="Arial Narrow" w:hAnsi="Arial Narrow"/>
              </w:rPr>
              <w:t>178-182</w:t>
            </w:r>
            <w:r w:rsidR="000A2CF1" w:rsidRPr="00892909">
              <w:rPr>
                <w:rFonts w:ascii="Arial Narrow" w:hAnsi="Arial Narrow"/>
              </w:rPr>
              <w:t>)</w:t>
            </w:r>
          </w:p>
          <w:p w14:paraId="6189DFD5" w14:textId="3AD62A43" w:rsidR="00DD6C05" w:rsidRPr="00892909" w:rsidRDefault="00DD6C05" w:rsidP="00192A58">
            <w:pPr>
              <w:spacing w:line="288" w:lineRule="auto"/>
              <w:jc w:val="both"/>
              <w:rPr>
                <w:rFonts w:ascii="Arial Narrow" w:hAnsi="Arial Narrow"/>
              </w:rPr>
            </w:pPr>
            <w:r w:rsidRPr="00892909">
              <w:rPr>
                <w:rFonts w:ascii="Arial Narrow" w:hAnsi="Arial Narrow"/>
              </w:rPr>
              <w:t xml:space="preserve">Editore: Wolters Kluwer </w:t>
            </w:r>
            <w:r w:rsidR="00144360" w:rsidRPr="00892909">
              <w:rPr>
                <w:rFonts w:ascii="Arial Narrow" w:hAnsi="Arial Narrow"/>
              </w:rPr>
              <w:t>–</w:t>
            </w:r>
            <w:r w:rsidRPr="00892909">
              <w:rPr>
                <w:rFonts w:ascii="Arial Narrow" w:hAnsi="Arial Narrow"/>
              </w:rPr>
              <w:t xml:space="preserve"> Cedam </w:t>
            </w:r>
          </w:p>
          <w:p w14:paraId="015CD81B" w14:textId="77777777" w:rsidR="00DD6C05" w:rsidRPr="00892909" w:rsidRDefault="00DD6C05" w:rsidP="00192A58">
            <w:pPr>
              <w:spacing w:line="288" w:lineRule="auto"/>
              <w:jc w:val="both"/>
              <w:rPr>
                <w:rFonts w:ascii="Arial Narrow" w:hAnsi="Arial Narrow"/>
              </w:rPr>
            </w:pPr>
          </w:p>
          <w:p w14:paraId="61DB4299" w14:textId="3A7574CA" w:rsidR="00DD6C05" w:rsidRPr="00892909" w:rsidRDefault="00DD6C05" w:rsidP="00192A58">
            <w:pPr>
              <w:spacing w:line="288" w:lineRule="auto"/>
              <w:jc w:val="both"/>
              <w:rPr>
                <w:rFonts w:ascii="Arial Narrow" w:hAnsi="Arial Narrow"/>
                <w:caps/>
              </w:rPr>
            </w:pPr>
            <w:r w:rsidRPr="00892909">
              <w:rPr>
                <w:rFonts w:ascii="Arial Narrow" w:hAnsi="Arial Narrow"/>
              </w:rPr>
              <w:t>(</w:t>
            </w:r>
            <w:r w:rsidR="00DB1BFC" w:rsidRPr="00892909">
              <w:rPr>
                <w:rFonts w:ascii="Arial Narrow" w:hAnsi="Arial Narrow"/>
              </w:rPr>
              <w:t>3</w:t>
            </w:r>
            <w:r w:rsidRPr="00892909">
              <w:rPr>
                <w:rFonts w:ascii="Arial Narrow" w:hAnsi="Arial Narrow"/>
              </w:rPr>
              <w:t xml:space="preserve">) </w:t>
            </w:r>
            <w:r w:rsidRPr="00892909">
              <w:rPr>
                <w:rFonts w:ascii="Arial Narrow" w:hAnsi="Arial Narrow"/>
                <w:caps/>
              </w:rPr>
              <w:t>Parere motivato su quesito proposto in materia di diritto civile. Esame per l'iscrizione agli albi degli avvocati</w:t>
            </w:r>
          </w:p>
          <w:p w14:paraId="3396C9AA" w14:textId="5E9B25F8" w:rsidR="00DD6C05" w:rsidRPr="00892909" w:rsidRDefault="00DD6C05" w:rsidP="00192A58">
            <w:pPr>
              <w:spacing w:line="288" w:lineRule="auto"/>
              <w:jc w:val="both"/>
              <w:rPr>
                <w:rFonts w:ascii="Arial Narrow" w:hAnsi="Arial Narrow"/>
              </w:rPr>
            </w:pPr>
            <w:r w:rsidRPr="00892909">
              <w:rPr>
                <w:rFonts w:ascii="Arial Narrow" w:hAnsi="Arial Narrow"/>
              </w:rPr>
              <w:t>Tema</w:t>
            </w:r>
            <w:r w:rsidR="000A2CF1" w:rsidRPr="00892909">
              <w:rPr>
                <w:rFonts w:ascii="Arial Narrow" w:hAnsi="Arial Narrow"/>
              </w:rPr>
              <w:t>tiche trattate</w:t>
            </w:r>
            <w:r w:rsidRPr="00892909">
              <w:rPr>
                <w:rFonts w:ascii="Arial Narrow" w:hAnsi="Arial Narrow"/>
              </w:rPr>
              <w:t xml:space="preserve">: danno tanatologico, danno c.d. catastrofale, </w:t>
            </w:r>
            <w:r w:rsidRPr="00892909">
              <w:rPr>
                <w:rFonts w:ascii="Arial Narrow" w:hAnsi="Arial Narrow"/>
                <w:i/>
              </w:rPr>
              <w:t>compensatio lucri cum damno</w:t>
            </w:r>
            <w:r w:rsidR="002F7AD5" w:rsidRPr="00892909">
              <w:rPr>
                <w:rFonts w:ascii="Arial Narrow" w:hAnsi="Arial Narrow"/>
                <w:i/>
              </w:rPr>
              <w:t>.</w:t>
            </w:r>
          </w:p>
          <w:p w14:paraId="3AC35B25" w14:textId="460DB7BC" w:rsidR="00DD6C05" w:rsidRPr="00892909" w:rsidRDefault="00DD6C05" w:rsidP="00192A58">
            <w:pPr>
              <w:spacing w:line="288" w:lineRule="auto"/>
              <w:jc w:val="both"/>
              <w:rPr>
                <w:rFonts w:ascii="Arial Narrow" w:hAnsi="Arial Narrow"/>
              </w:rPr>
            </w:pPr>
            <w:r w:rsidRPr="00892909">
              <w:rPr>
                <w:rFonts w:ascii="Arial Narrow" w:hAnsi="Arial Narrow"/>
              </w:rPr>
              <w:t xml:space="preserve">Rivista: Studium Iuris </w:t>
            </w:r>
            <w:r w:rsidR="00144360" w:rsidRPr="00892909">
              <w:rPr>
                <w:rFonts w:ascii="Arial Narrow" w:hAnsi="Arial Narrow"/>
              </w:rPr>
              <w:t>–</w:t>
            </w:r>
            <w:r w:rsidRPr="00892909">
              <w:rPr>
                <w:rFonts w:ascii="Arial Narrow" w:hAnsi="Arial Narrow"/>
              </w:rPr>
              <w:t xml:space="preserve"> N. 9/2019</w:t>
            </w:r>
            <w:r w:rsidR="006B53D3" w:rsidRPr="00892909">
              <w:rPr>
                <w:rFonts w:ascii="Arial Narrow" w:hAnsi="Arial Narrow"/>
              </w:rPr>
              <w:t xml:space="preserve"> (pp. </w:t>
            </w:r>
            <w:r w:rsidR="00E35081" w:rsidRPr="00892909">
              <w:rPr>
                <w:rFonts w:ascii="Arial Narrow" w:hAnsi="Arial Narrow"/>
              </w:rPr>
              <w:t>1046-</w:t>
            </w:r>
            <w:r w:rsidR="00972F8F" w:rsidRPr="00892909">
              <w:rPr>
                <w:rFonts w:ascii="Arial Narrow" w:hAnsi="Arial Narrow"/>
              </w:rPr>
              <w:t>1052</w:t>
            </w:r>
            <w:r w:rsidR="006B53D3" w:rsidRPr="00892909">
              <w:rPr>
                <w:rFonts w:ascii="Arial Narrow" w:hAnsi="Arial Narrow"/>
              </w:rPr>
              <w:t>)</w:t>
            </w:r>
          </w:p>
          <w:p w14:paraId="738C72DB" w14:textId="4D5C390B" w:rsidR="00DD6C05" w:rsidRPr="00892909" w:rsidRDefault="00DD6C05" w:rsidP="00192A58">
            <w:pPr>
              <w:spacing w:line="288" w:lineRule="auto"/>
              <w:jc w:val="both"/>
              <w:rPr>
                <w:rFonts w:ascii="Arial Narrow" w:hAnsi="Arial Narrow"/>
              </w:rPr>
            </w:pPr>
            <w:r w:rsidRPr="00892909">
              <w:rPr>
                <w:rFonts w:ascii="Arial Narrow" w:hAnsi="Arial Narrow"/>
              </w:rPr>
              <w:t xml:space="preserve">Editore: Wolters Kluwer </w:t>
            </w:r>
            <w:r w:rsidR="00144360" w:rsidRPr="00892909">
              <w:rPr>
                <w:rFonts w:ascii="Arial Narrow" w:hAnsi="Arial Narrow"/>
              </w:rPr>
              <w:t>–</w:t>
            </w:r>
            <w:r w:rsidRPr="00892909">
              <w:rPr>
                <w:rFonts w:ascii="Arial Narrow" w:hAnsi="Arial Narrow"/>
              </w:rPr>
              <w:t xml:space="preserve"> Cedam</w:t>
            </w:r>
          </w:p>
          <w:p w14:paraId="6E1F2248" w14:textId="77777777" w:rsidR="00DD6C05" w:rsidRPr="00892909" w:rsidRDefault="00DD6C05" w:rsidP="00192A58">
            <w:pPr>
              <w:spacing w:line="288" w:lineRule="auto"/>
              <w:jc w:val="both"/>
              <w:rPr>
                <w:rFonts w:ascii="Arial Narrow" w:hAnsi="Arial Narrow"/>
                <w:caps/>
              </w:rPr>
            </w:pPr>
          </w:p>
          <w:p w14:paraId="3B73258F" w14:textId="06A364FD" w:rsidR="00DD6C05" w:rsidRPr="00892909" w:rsidRDefault="00DD6C05" w:rsidP="00192A58">
            <w:pPr>
              <w:spacing w:line="288" w:lineRule="auto"/>
              <w:jc w:val="both"/>
              <w:rPr>
                <w:rFonts w:ascii="Arial Narrow" w:hAnsi="Arial Narrow"/>
                <w:caps/>
              </w:rPr>
            </w:pPr>
            <w:r w:rsidRPr="00892909">
              <w:rPr>
                <w:rFonts w:ascii="Arial Narrow" w:hAnsi="Arial Narrow"/>
                <w:caps/>
              </w:rPr>
              <w:t>(</w:t>
            </w:r>
            <w:r w:rsidR="006E3673" w:rsidRPr="00892909">
              <w:rPr>
                <w:rFonts w:ascii="Arial Narrow" w:hAnsi="Arial Narrow"/>
                <w:caps/>
              </w:rPr>
              <w:t>2</w:t>
            </w:r>
            <w:r w:rsidRPr="00892909">
              <w:rPr>
                <w:rFonts w:ascii="Arial Narrow" w:hAnsi="Arial Narrow"/>
                <w:caps/>
              </w:rPr>
              <w:t>) Parere motivato su quesito proposto in materia di diritto civile. Esame per l'iscrizione agli albi degli avvocati</w:t>
            </w:r>
          </w:p>
          <w:p w14:paraId="4B74AD19" w14:textId="1A62EBB3" w:rsidR="00DD6C05" w:rsidRPr="00892909" w:rsidRDefault="00DD6C05" w:rsidP="00192A58">
            <w:pPr>
              <w:spacing w:line="288" w:lineRule="auto"/>
              <w:jc w:val="both"/>
              <w:rPr>
                <w:rFonts w:ascii="Arial Narrow" w:hAnsi="Arial Narrow"/>
              </w:rPr>
            </w:pPr>
            <w:r w:rsidRPr="00892909">
              <w:rPr>
                <w:rFonts w:ascii="Arial Narrow" w:hAnsi="Arial Narrow"/>
              </w:rPr>
              <w:t>Tema</w:t>
            </w:r>
            <w:r w:rsidR="000A2CF1" w:rsidRPr="00892909">
              <w:rPr>
                <w:rFonts w:ascii="Arial Narrow" w:hAnsi="Arial Narrow"/>
              </w:rPr>
              <w:t>ti</w:t>
            </w:r>
            <w:r w:rsidR="00DC1577" w:rsidRPr="00892909">
              <w:rPr>
                <w:rFonts w:ascii="Arial Narrow" w:hAnsi="Arial Narrow"/>
              </w:rPr>
              <w:t>ca trattata</w:t>
            </w:r>
            <w:r w:rsidRPr="00892909">
              <w:rPr>
                <w:rFonts w:ascii="Arial Narrow" w:hAnsi="Arial Narrow"/>
              </w:rPr>
              <w:t>: successione testamentaria</w:t>
            </w:r>
            <w:r w:rsidR="00DC1577" w:rsidRPr="00892909">
              <w:rPr>
                <w:rFonts w:ascii="Arial Narrow" w:hAnsi="Arial Narrow"/>
              </w:rPr>
              <w:t xml:space="preserve"> </w:t>
            </w:r>
            <w:r w:rsidR="00735375" w:rsidRPr="00892909">
              <w:rPr>
                <w:rFonts w:ascii="Arial Narrow" w:hAnsi="Arial Narrow"/>
              </w:rPr>
              <w:t>(</w:t>
            </w:r>
            <w:r w:rsidR="00DC1577" w:rsidRPr="00892909">
              <w:rPr>
                <w:rFonts w:ascii="Arial Narrow" w:hAnsi="Arial Narrow"/>
              </w:rPr>
              <w:t>questioni varie)</w:t>
            </w:r>
            <w:r w:rsidRPr="00892909">
              <w:rPr>
                <w:rFonts w:ascii="Arial Narrow" w:hAnsi="Arial Narrow"/>
              </w:rPr>
              <w:t>.</w:t>
            </w:r>
          </w:p>
          <w:p w14:paraId="5621833A" w14:textId="3805212D" w:rsidR="00DD6C05" w:rsidRPr="00892909" w:rsidRDefault="00DD6C05" w:rsidP="00192A58">
            <w:pPr>
              <w:spacing w:line="288" w:lineRule="auto"/>
              <w:jc w:val="both"/>
              <w:rPr>
                <w:rFonts w:ascii="Arial Narrow" w:hAnsi="Arial Narrow"/>
              </w:rPr>
            </w:pPr>
            <w:r w:rsidRPr="00892909">
              <w:rPr>
                <w:rFonts w:ascii="Arial Narrow" w:hAnsi="Arial Narrow"/>
              </w:rPr>
              <w:t xml:space="preserve">Rivista: Studium Iuris </w:t>
            </w:r>
            <w:r w:rsidR="00144360" w:rsidRPr="00892909">
              <w:rPr>
                <w:rFonts w:ascii="Arial Narrow" w:hAnsi="Arial Narrow"/>
              </w:rPr>
              <w:t>–</w:t>
            </w:r>
            <w:r w:rsidRPr="00892909">
              <w:rPr>
                <w:rFonts w:ascii="Arial Narrow" w:hAnsi="Arial Narrow"/>
              </w:rPr>
              <w:t xml:space="preserve"> N. 12/2018</w:t>
            </w:r>
            <w:r w:rsidR="00972F8F" w:rsidRPr="00892909">
              <w:rPr>
                <w:rFonts w:ascii="Arial Narrow" w:hAnsi="Arial Narrow"/>
              </w:rPr>
              <w:t xml:space="preserve"> (pp. 1471-</w:t>
            </w:r>
            <w:r w:rsidR="008D466A" w:rsidRPr="00892909">
              <w:rPr>
                <w:rFonts w:ascii="Arial Narrow" w:hAnsi="Arial Narrow"/>
              </w:rPr>
              <w:t>1474</w:t>
            </w:r>
            <w:r w:rsidR="00972F8F" w:rsidRPr="00892909">
              <w:rPr>
                <w:rFonts w:ascii="Arial Narrow" w:hAnsi="Arial Narrow"/>
              </w:rPr>
              <w:t>)</w:t>
            </w:r>
          </w:p>
          <w:p w14:paraId="43CFC7EA" w14:textId="6F83F606" w:rsidR="00DD6C05" w:rsidRPr="00892909" w:rsidRDefault="00DD6C05" w:rsidP="00192A58">
            <w:pPr>
              <w:spacing w:line="288" w:lineRule="auto"/>
              <w:jc w:val="both"/>
              <w:rPr>
                <w:rFonts w:ascii="Arial Narrow" w:hAnsi="Arial Narrow"/>
              </w:rPr>
            </w:pPr>
            <w:r w:rsidRPr="00892909">
              <w:rPr>
                <w:rFonts w:ascii="Arial Narrow" w:hAnsi="Arial Narrow"/>
              </w:rPr>
              <w:t xml:space="preserve">Editore: Wolters Kluwer </w:t>
            </w:r>
            <w:r w:rsidR="00144360" w:rsidRPr="00892909">
              <w:rPr>
                <w:rFonts w:ascii="Arial Narrow" w:hAnsi="Arial Narrow"/>
              </w:rPr>
              <w:t>–</w:t>
            </w:r>
            <w:r w:rsidRPr="00892909">
              <w:rPr>
                <w:rFonts w:ascii="Arial Narrow" w:hAnsi="Arial Narrow"/>
              </w:rPr>
              <w:t xml:space="preserve"> Cedam </w:t>
            </w:r>
          </w:p>
          <w:p w14:paraId="1535340D" w14:textId="77777777" w:rsidR="00DD6C05" w:rsidRPr="00892909" w:rsidRDefault="00DD6C05" w:rsidP="00192A58">
            <w:pPr>
              <w:spacing w:line="288" w:lineRule="auto"/>
              <w:jc w:val="both"/>
              <w:rPr>
                <w:rFonts w:ascii="Arial Narrow" w:hAnsi="Arial Narrow"/>
              </w:rPr>
            </w:pPr>
          </w:p>
          <w:p w14:paraId="351A9A9C" w14:textId="7AD8639C" w:rsidR="00DD6C05" w:rsidRPr="00892909" w:rsidRDefault="00DD6C05" w:rsidP="00192A58">
            <w:pPr>
              <w:spacing w:line="288" w:lineRule="auto"/>
              <w:jc w:val="both"/>
              <w:rPr>
                <w:rFonts w:ascii="Arial Narrow" w:hAnsi="Arial Narrow"/>
                <w:caps/>
              </w:rPr>
            </w:pPr>
            <w:r w:rsidRPr="00892909">
              <w:rPr>
                <w:rFonts w:ascii="Arial Narrow" w:hAnsi="Arial Narrow"/>
              </w:rPr>
              <w:t>(</w:t>
            </w:r>
            <w:r w:rsidR="006E3673" w:rsidRPr="00892909">
              <w:rPr>
                <w:rFonts w:ascii="Arial Narrow" w:hAnsi="Arial Narrow"/>
              </w:rPr>
              <w:t>1</w:t>
            </w:r>
            <w:r w:rsidRPr="00892909">
              <w:rPr>
                <w:rFonts w:ascii="Arial Narrow" w:hAnsi="Arial Narrow"/>
              </w:rPr>
              <w:t xml:space="preserve">) </w:t>
            </w:r>
            <w:r w:rsidRPr="00892909">
              <w:rPr>
                <w:rFonts w:ascii="Arial Narrow" w:hAnsi="Arial Narrow"/>
                <w:caps/>
              </w:rPr>
              <w:t>Parere motivato su quesito proposto in materia di diritto civile. Esame per l'iscrizione agli albi degli avvocati</w:t>
            </w:r>
          </w:p>
          <w:p w14:paraId="58AA1BE0" w14:textId="29369A0F" w:rsidR="00DD6C05" w:rsidRPr="00892909" w:rsidRDefault="00DD6C05" w:rsidP="00192A58">
            <w:pPr>
              <w:spacing w:line="288" w:lineRule="auto"/>
              <w:jc w:val="both"/>
              <w:rPr>
                <w:rFonts w:ascii="Arial Narrow" w:hAnsi="Arial Narrow"/>
              </w:rPr>
            </w:pPr>
            <w:r w:rsidRPr="00892909">
              <w:rPr>
                <w:rFonts w:ascii="Arial Narrow" w:hAnsi="Arial Narrow"/>
              </w:rPr>
              <w:t>Tema</w:t>
            </w:r>
            <w:r w:rsidR="00DC1577" w:rsidRPr="00892909">
              <w:rPr>
                <w:rFonts w:ascii="Arial Narrow" w:hAnsi="Arial Narrow"/>
              </w:rPr>
              <w:t>tica trattata</w:t>
            </w:r>
            <w:r w:rsidRPr="00892909">
              <w:rPr>
                <w:rFonts w:ascii="Arial Narrow" w:hAnsi="Arial Narrow"/>
              </w:rPr>
              <w:t>: contratto di mantenimento (c.d. vitalizio alimentare).</w:t>
            </w:r>
          </w:p>
          <w:p w14:paraId="10FC4BFA" w14:textId="05410CDF" w:rsidR="00DD6C05" w:rsidRPr="00892909" w:rsidRDefault="00DD6C05" w:rsidP="00192A58">
            <w:pPr>
              <w:spacing w:line="288" w:lineRule="auto"/>
              <w:jc w:val="both"/>
              <w:rPr>
                <w:rFonts w:ascii="Arial Narrow" w:hAnsi="Arial Narrow"/>
              </w:rPr>
            </w:pPr>
            <w:r w:rsidRPr="00892909">
              <w:rPr>
                <w:rFonts w:ascii="Arial Narrow" w:hAnsi="Arial Narrow"/>
              </w:rPr>
              <w:t xml:space="preserve">Rivista: Studium Iuris </w:t>
            </w:r>
            <w:r w:rsidR="00144360" w:rsidRPr="00892909">
              <w:rPr>
                <w:rFonts w:ascii="Arial Narrow" w:hAnsi="Arial Narrow"/>
              </w:rPr>
              <w:t>–</w:t>
            </w:r>
            <w:r w:rsidRPr="00892909">
              <w:rPr>
                <w:rFonts w:ascii="Arial Narrow" w:hAnsi="Arial Narrow"/>
              </w:rPr>
              <w:t xml:space="preserve"> N. 5/2018</w:t>
            </w:r>
            <w:r w:rsidR="008D466A" w:rsidRPr="00892909">
              <w:rPr>
                <w:rFonts w:ascii="Arial Narrow" w:hAnsi="Arial Narrow"/>
              </w:rPr>
              <w:t xml:space="preserve"> (pp. </w:t>
            </w:r>
            <w:r w:rsidR="0062783B" w:rsidRPr="00892909">
              <w:rPr>
                <w:rFonts w:ascii="Arial Narrow" w:hAnsi="Arial Narrow"/>
              </w:rPr>
              <w:t>602-606</w:t>
            </w:r>
            <w:r w:rsidR="008D466A" w:rsidRPr="00892909">
              <w:rPr>
                <w:rFonts w:ascii="Arial Narrow" w:hAnsi="Arial Narrow"/>
              </w:rPr>
              <w:t>)</w:t>
            </w:r>
          </w:p>
          <w:p w14:paraId="6127F33B" w14:textId="6B0D9947" w:rsidR="00DD6C05" w:rsidRPr="00892909" w:rsidRDefault="00DD6C05" w:rsidP="00192A58">
            <w:pPr>
              <w:spacing w:line="288" w:lineRule="auto"/>
              <w:jc w:val="both"/>
              <w:rPr>
                <w:rFonts w:ascii="Arial Narrow" w:hAnsi="Arial Narrow"/>
              </w:rPr>
            </w:pPr>
            <w:r w:rsidRPr="00892909">
              <w:rPr>
                <w:rFonts w:ascii="Arial Narrow" w:hAnsi="Arial Narrow"/>
              </w:rPr>
              <w:t xml:space="preserve">Editore: Wolters Kluwer </w:t>
            </w:r>
            <w:r w:rsidR="00144360" w:rsidRPr="00892909">
              <w:rPr>
                <w:rFonts w:ascii="Arial Narrow" w:hAnsi="Arial Narrow"/>
              </w:rPr>
              <w:t>–</w:t>
            </w:r>
            <w:r w:rsidR="00534649" w:rsidRPr="00892909">
              <w:rPr>
                <w:rFonts w:ascii="Arial Narrow" w:hAnsi="Arial Narrow"/>
              </w:rPr>
              <w:t xml:space="preserve"> </w:t>
            </w:r>
            <w:r w:rsidRPr="00892909">
              <w:rPr>
                <w:rFonts w:ascii="Arial Narrow" w:hAnsi="Arial Narrow"/>
              </w:rPr>
              <w:t>Cedam</w:t>
            </w:r>
          </w:p>
          <w:p w14:paraId="2B3E8E06" w14:textId="77777777" w:rsidR="00534649" w:rsidRPr="00892909" w:rsidRDefault="00534649" w:rsidP="00192A58">
            <w:pPr>
              <w:spacing w:line="288" w:lineRule="auto"/>
              <w:jc w:val="both"/>
              <w:rPr>
                <w:rFonts w:ascii="Arial Narrow" w:hAnsi="Arial Narrow"/>
              </w:rPr>
            </w:pPr>
          </w:p>
          <w:p w14:paraId="69FE5B64" w14:textId="77777777" w:rsidR="00534649" w:rsidRPr="00892909" w:rsidRDefault="00534649" w:rsidP="00192A58">
            <w:pPr>
              <w:spacing w:line="288" w:lineRule="auto"/>
              <w:jc w:val="both"/>
              <w:rPr>
                <w:rFonts w:ascii="Arial Narrow" w:hAnsi="Arial Narrow"/>
              </w:rPr>
            </w:pPr>
          </w:p>
          <w:p w14:paraId="3DA9215A" w14:textId="1CDCAFF7" w:rsidR="00307023" w:rsidRPr="00892909" w:rsidRDefault="00307023" w:rsidP="00192A58">
            <w:pPr>
              <w:spacing w:line="288" w:lineRule="auto"/>
              <w:jc w:val="both"/>
              <w:rPr>
                <w:rFonts w:ascii="Arial Narrow" w:hAnsi="Arial Narrow"/>
                <w:b/>
                <w:i/>
                <w:u w:val="single"/>
              </w:rPr>
            </w:pPr>
            <w:r w:rsidRPr="00892909">
              <w:rPr>
                <w:rFonts w:ascii="Arial Narrow" w:hAnsi="Arial Narrow"/>
                <w:b/>
                <w:i/>
                <w:u w:val="single"/>
              </w:rPr>
              <w:t>Elenco delle relazioni a convegno</w:t>
            </w:r>
          </w:p>
          <w:p w14:paraId="1C716153" w14:textId="77777777" w:rsidR="00307023" w:rsidRPr="00892909" w:rsidRDefault="00307023" w:rsidP="00192A58">
            <w:pPr>
              <w:spacing w:line="288" w:lineRule="auto"/>
              <w:jc w:val="both"/>
              <w:rPr>
                <w:rFonts w:ascii="Arial Narrow" w:hAnsi="Arial Narrow"/>
                <w:bCs/>
                <w:i/>
              </w:rPr>
            </w:pPr>
            <w:r w:rsidRPr="00892909">
              <w:rPr>
                <w:rFonts w:ascii="Arial Narrow" w:hAnsi="Arial Narrow"/>
                <w:bCs/>
                <w:i/>
              </w:rPr>
              <w:t>(ordinate dalla più recente alla più risalente; numerazione decrescente)</w:t>
            </w:r>
          </w:p>
          <w:p w14:paraId="44AF68A5" w14:textId="77777777" w:rsidR="00307023" w:rsidRPr="00892909" w:rsidRDefault="00307023" w:rsidP="00192A58">
            <w:pPr>
              <w:spacing w:line="288" w:lineRule="auto"/>
              <w:jc w:val="both"/>
              <w:rPr>
                <w:rFonts w:ascii="Arial Narrow" w:hAnsi="Arial Narrow"/>
              </w:rPr>
            </w:pPr>
          </w:p>
          <w:p w14:paraId="184E6453" w14:textId="77777777" w:rsidR="00307023" w:rsidRPr="00892909" w:rsidRDefault="00307023" w:rsidP="00192A58">
            <w:pPr>
              <w:spacing w:line="288" w:lineRule="auto"/>
              <w:jc w:val="both"/>
              <w:rPr>
                <w:rFonts w:ascii="Arial Narrow" w:hAnsi="Arial Narrow"/>
              </w:rPr>
            </w:pPr>
            <w:r w:rsidRPr="00892909">
              <w:rPr>
                <w:rFonts w:ascii="Arial Narrow" w:hAnsi="Arial Narrow"/>
              </w:rPr>
              <w:t xml:space="preserve">(4) </w:t>
            </w:r>
            <w:r w:rsidRPr="00892909">
              <w:rPr>
                <w:rFonts w:ascii="Arial Narrow" w:hAnsi="Arial Narrow"/>
                <w:i/>
                <w:iCs/>
              </w:rPr>
              <w:t>I rapporti tra l'amministratore del condominio e i conduttori delle singole unità immobiliari dell'edificio</w:t>
            </w:r>
            <w:r w:rsidRPr="00892909">
              <w:rPr>
                <w:rFonts w:ascii="Arial Narrow" w:hAnsi="Arial Narrow"/>
                <w:i/>
              </w:rPr>
              <w:t xml:space="preserve">.  </w:t>
            </w:r>
          </w:p>
          <w:p w14:paraId="126B8A97" w14:textId="77777777" w:rsidR="00307023" w:rsidRPr="00892909" w:rsidRDefault="00307023" w:rsidP="00192A58">
            <w:pPr>
              <w:spacing w:line="288" w:lineRule="auto"/>
              <w:jc w:val="both"/>
              <w:rPr>
                <w:rFonts w:ascii="Arial Narrow" w:hAnsi="Arial Narrow"/>
              </w:rPr>
            </w:pPr>
            <w:r w:rsidRPr="00892909">
              <w:rPr>
                <w:rFonts w:ascii="Arial Narrow" w:hAnsi="Arial Narrow"/>
              </w:rPr>
              <w:t xml:space="preserve">Convegno organizzato dall’ANACI – Sede provinciale di Ferrara nell’ambito del </w:t>
            </w:r>
            <w:proofErr w:type="gramStart"/>
            <w:r w:rsidRPr="00892909">
              <w:rPr>
                <w:rFonts w:ascii="Arial Narrow" w:hAnsi="Arial Narrow"/>
              </w:rPr>
              <w:t>2°</w:t>
            </w:r>
            <w:proofErr w:type="gramEnd"/>
            <w:r w:rsidRPr="00892909">
              <w:rPr>
                <w:rFonts w:ascii="Arial Narrow" w:hAnsi="Arial Narrow"/>
              </w:rPr>
              <w:t xml:space="preserve"> Premio Estense, con la collaborazione del Dipartimento di Giurisprudenza dell’Università di Ferrara.</w:t>
            </w:r>
          </w:p>
          <w:p w14:paraId="42B06C71" w14:textId="77777777" w:rsidR="00307023" w:rsidRPr="00892909" w:rsidRDefault="00307023" w:rsidP="00192A58">
            <w:pPr>
              <w:spacing w:line="288" w:lineRule="auto"/>
              <w:jc w:val="both"/>
              <w:rPr>
                <w:rFonts w:ascii="Arial Narrow" w:hAnsi="Arial Narrow"/>
              </w:rPr>
            </w:pPr>
            <w:r w:rsidRPr="00892909">
              <w:rPr>
                <w:rFonts w:ascii="Arial Narrow" w:hAnsi="Arial Narrow"/>
              </w:rPr>
              <w:t>Data e luogo: 17.03.2023, Castello Estense di Ferrara – Sala dell’Imbarcadero</w:t>
            </w:r>
          </w:p>
          <w:p w14:paraId="053CFDA0" w14:textId="77777777" w:rsidR="00307023" w:rsidRPr="00892909" w:rsidRDefault="00307023" w:rsidP="00192A58">
            <w:pPr>
              <w:spacing w:line="288" w:lineRule="auto"/>
              <w:jc w:val="both"/>
              <w:rPr>
                <w:rFonts w:ascii="Arial Narrow" w:hAnsi="Arial Narrow"/>
                <w:i/>
              </w:rPr>
            </w:pPr>
            <w:r w:rsidRPr="00892909">
              <w:rPr>
                <w:rFonts w:ascii="Arial Narrow" w:hAnsi="Arial Narrow"/>
              </w:rPr>
              <w:t xml:space="preserve">La relazione è stata giudicata la più interessante fra quelle esposte al convegno dalla giuria composta dai membri dell’Associazione e, per tale ragione, è stata insignita del </w:t>
            </w:r>
            <w:proofErr w:type="gramStart"/>
            <w:r w:rsidRPr="00892909">
              <w:rPr>
                <w:rFonts w:ascii="Arial Narrow" w:hAnsi="Arial Narrow"/>
              </w:rPr>
              <w:t>2°</w:t>
            </w:r>
            <w:proofErr w:type="gramEnd"/>
            <w:r w:rsidRPr="00892909">
              <w:rPr>
                <w:rFonts w:ascii="Arial Narrow" w:hAnsi="Arial Narrow"/>
              </w:rPr>
              <w:t xml:space="preserve"> Premio Estense.</w:t>
            </w:r>
          </w:p>
          <w:p w14:paraId="0FDA9D0C" w14:textId="77777777" w:rsidR="00307023" w:rsidRPr="00892909" w:rsidRDefault="00307023" w:rsidP="00192A58">
            <w:pPr>
              <w:spacing w:line="288" w:lineRule="auto"/>
              <w:jc w:val="both"/>
              <w:rPr>
                <w:rFonts w:ascii="Arial Narrow" w:hAnsi="Arial Narrow"/>
              </w:rPr>
            </w:pPr>
          </w:p>
          <w:p w14:paraId="50C7987F" w14:textId="77777777" w:rsidR="00307023" w:rsidRPr="00892909" w:rsidRDefault="00307023" w:rsidP="00192A58">
            <w:pPr>
              <w:spacing w:line="288" w:lineRule="auto"/>
              <w:jc w:val="both"/>
              <w:rPr>
                <w:rFonts w:ascii="Arial Narrow" w:hAnsi="Arial Narrow"/>
              </w:rPr>
            </w:pPr>
            <w:r w:rsidRPr="00892909">
              <w:rPr>
                <w:rFonts w:ascii="Arial Narrow" w:hAnsi="Arial Narrow"/>
              </w:rPr>
              <w:t xml:space="preserve">(3) </w:t>
            </w:r>
            <w:r w:rsidRPr="00892909">
              <w:rPr>
                <w:rFonts w:ascii="Arial Narrow" w:hAnsi="Arial Narrow"/>
                <w:i/>
              </w:rPr>
              <w:t xml:space="preserve">Le attribuzioni dell’amministratore di condominio in materia di «sicurezza» fra cura degli interessi dominicali e tutela degli interessi collettivi. Profili di responsabilità civile e considerazioni sulla natura giuridica del rapporto di amministrazione.  </w:t>
            </w:r>
          </w:p>
          <w:p w14:paraId="14321063" w14:textId="77777777" w:rsidR="00307023" w:rsidRPr="00892909" w:rsidRDefault="00307023" w:rsidP="00192A58">
            <w:pPr>
              <w:spacing w:line="288" w:lineRule="auto"/>
              <w:jc w:val="both"/>
              <w:rPr>
                <w:rFonts w:ascii="Arial Narrow" w:hAnsi="Arial Narrow"/>
                <w:i/>
              </w:rPr>
            </w:pPr>
            <w:r w:rsidRPr="00892909">
              <w:rPr>
                <w:rFonts w:ascii="Arial Narrow" w:hAnsi="Arial Narrow"/>
              </w:rPr>
              <w:t>Convegno per l’aggiornamento degli amministratori condominiali (D.M. 140/14) organizzato dall’ANACI – Sede provinciale di Ferrara, con la collaborazione del Dipartimento di Giurisprudenza dell’Università di Ferrara.</w:t>
            </w:r>
          </w:p>
          <w:p w14:paraId="5FAB6E0B" w14:textId="77777777" w:rsidR="00307023" w:rsidRPr="00892909" w:rsidRDefault="00307023" w:rsidP="00192A58">
            <w:pPr>
              <w:spacing w:line="288" w:lineRule="auto"/>
              <w:jc w:val="both"/>
              <w:rPr>
                <w:rFonts w:ascii="Arial Narrow" w:hAnsi="Arial Narrow"/>
              </w:rPr>
            </w:pPr>
            <w:r w:rsidRPr="00892909">
              <w:rPr>
                <w:rFonts w:ascii="Arial Narrow" w:hAnsi="Arial Narrow"/>
              </w:rPr>
              <w:t>Data e luogo: 29.09.2022-01.10.2022, Hotel MIONI ROYAL SAN in Montegrotto (PD), Piazzale Stazione n.10</w:t>
            </w:r>
          </w:p>
          <w:p w14:paraId="4EA99228" w14:textId="36DA93C3" w:rsidR="00307023" w:rsidRPr="00892909" w:rsidRDefault="00A11EC2" w:rsidP="00192A58">
            <w:pPr>
              <w:spacing w:line="288" w:lineRule="auto"/>
              <w:jc w:val="both"/>
              <w:rPr>
                <w:rFonts w:ascii="Arial Narrow" w:hAnsi="Arial Narrow"/>
              </w:rPr>
            </w:pPr>
            <w:r w:rsidRPr="00892909">
              <w:rPr>
                <w:noProof/>
              </w:rPr>
              <w:lastRenderedPageBreak/>
              <mc:AlternateContent>
                <mc:Choice Requires="wps">
                  <w:drawing>
                    <wp:anchor distT="0" distB="0" distL="114300" distR="114300" simplePos="0" relativeHeight="251675648" behindDoc="0" locked="0" layoutInCell="0" allowOverlap="1" wp14:anchorId="7CC16841" wp14:editId="215B0279">
                      <wp:simplePos x="0" y="0"/>
                      <wp:positionH relativeFrom="page">
                        <wp:posOffset>-59806</wp:posOffset>
                      </wp:positionH>
                      <wp:positionV relativeFrom="page">
                        <wp:posOffset>-470</wp:posOffset>
                      </wp:positionV>
                      <wp:extent cx="0" cy="9559290"/>
                      <wp:effectExtent l="0" t="0" r="38100" b="22860"/>
                      <wp:wrapNone/>
                      <wp:docPr id="16405974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CDF814" id="Line 2"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pt,-.05pt" to="-4.7pt,7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" o:allowincell="f">
                      <w10:wrap anchorx="page" anchory="page"/>
                    </v:line>
                  </w:pict>
                </mc:Fallback>
              </mc:AlternateContent>
            </w:r>
          </w:p>
          <w:p w14:paraId="5A58F387" w14:textId="6AF7675C" w:rsidR="00307023" w:rsidRPr="00892909" w:rsidRDefault="00307023" w:rsidP="00192A58">
            <w:pPr>
              <w:spacing w:line="288" w:lineRule="auto"/>
              <w:jc w:val="both"/>
              <w:rPr>
                <w:rFonts w:ascii="Arial Narrow" w:hAnsi="Arial Narrow"/>
                <w:iCs/>
              </w:rPr>
            </w:pPr>
            <w:r w:rsidRPr="00892909">
              <w:rPr>
                <w:rFonts w:ascii="Arial Narrow" w:hAnsi="Arial Narrow"/>
              </w:rPr>
              <w:t xml:space="preserve">(2) </w:t>
            </w:r>
            <w:r w:rsidRPr="00892909">
              <w:rPr>
                <w:rFonts w:ascii="Arial Narrow" w:hAnsi="Arial Narrow"/>
                <w:i/>
              </w:rPr>
              <w:t>Profili civilistici della prestazione di servizi di pagamento elettronici: neutralità dell'intermediazione e natura dell'attività svolta dal prestatore</w:t>
            </w:r>
            <w:r w:rsidRPr="00892909">
              <w:rPr>
                <w:rFonts w:ascii="Arial Narrow" w:hAnsi="Arial Narrow"/>
                <w:iCs/>
              </w:rPr>
              <w:t>.</w:t>
            </w:r>
          </w:p>
          <w:p w14:paraId="21836A92" w14:textId="77777777" w:rsidR="00307023" w:rsidRPr="00892909" w:rsidRDefault="00307023" w:rsidP="00192A58">
            <w:pPr>
              <w:spacing w:line="288" w:lineRule="auto"/>
              <w:jc w:val="both"/>
              <w:rPr>
                <w:rFonts w:ascii="Arial Narrow" w:hAnsi="Arial Narrow"/>
              </w:rPr>
            </w:pPr>
            <w:r w:rsidRPr="00892909">
              <w:rPr>
                <w:rFonts w:ascii="Arial Narrow" w:hAnsi="Arial Narrow"/>
              </w:rPr>
              <w:t>Titolo del convengo: «XXXIV incontro di coordinamento dei dottorati di ricerca in diritto privato»</w:t>
            </w:r>
          </w:p>
          <w:p w14:paraId="499C256D" w14:textId="77777777" w:rsidR="00307023" w:rsidRPr="00892909" w:rsidRDefault="00307023" w:rsidP="00192A58">
            <w:pPr>
              <w:spacing w:line="288" w:lineRule="auto"/>
              <w:jc w:val="both"/>
              <w:rPr>
                <w:rFonts w:ascii="Arial Narrow" w:hAnsi="Arial Narrow"/>
              </w:rPr>
            </w:pPr>
            <w:r w:rsidRPr="00892909">
              <w:rPr>
                <w:rFonts w:ascii="Arial Narrow" w:hAnsi="Arial Narrow"/>
              </w:rPr>
              <w:t>Data e luogo: 01.02.2020, Università Cattolica del Sacro Cuore, Milano, Largo A. Gemelli 1</w:t>
            </w:r>
          </w:p>
          <w:p w14:paraId="06549DE5" w14:textId="77777777" w:rsidR="00307023" w:rsidRPr="00892909" w:rsidRDefault="00307023" w:rsidP="00192A58">
            <w:pPr>
              <w:spacing w:line="288" w:lineRule="auto"/>
              <w:jc w:val="both"/>
              <w:rPr>
                <w:rFonts w:ascii="Arial Narrow" w:hAnsi="Arial Narrow"/>
                <w:iCs/>
              </w:rPr>
            </w:pPr>
            <w:r w:rsidRPr="00892909">
              <w:rPr>
                <w:rFonts w:ascii="Arial Narrow" w:hAnsi="Arial Narrow"/>
                <w:i/>
              </w:rPr>
              <w:t>Discussant</w:t>
            </w:r>
            <w:r w:rsidRPr="00892909">
              <w:rPr>
                <w:rFonts w:ascii="Arial Narrow" w:hAnsi="Arial Narrow"/>
                <w:iCs/>
              </w:rPr>
              <w:t>: Prof.ssa Maria Rosaria Maugeri, Università di Catania</w:t>
            </w:r>
          </w:p>
          <w:p w14:paraId="7739FEC1" w14:textId="77777777" w:rsidR="00307023" w:rsidRPr="00892909" w:rsidRDefault="00307023" w:rsidP="00192A58">
            <w:pPr>
              <w:spacing w:line="288" w:lineRule="auto"/>
              <w:jc w:val="both"/>
              <w:rPr>
                <w:rFonts w:ascii="Arial Narrow" w:hAnsi="Arial Narrow"/>
              </w:rPr>
            </w:pPr>
            <w:r w:rsidRPr="00892909">
              <w:rPr>
                <w:rFonts w:ascii="Arial Narrow" w:hAnsi="Arial Narrow"/>
              </w:rPr>
              <w:t>Responsabili scientifici: Prof. Antonio Albanese, Prof. Alessandro D’Adda, Prof. Andrea Nicolussi</w:t>
            </w:r>
          </w:p>
          <w:p w14:paraId="06EF2488" w14:textId="5A437DFF" w:rsidR="00307023" w:rsidRPr="00892909" w:rsidRDefault="00FB3365" w:rsidP="00192A58">
            <w:pPr>
              <w:spacing w:line="288" w:lineRule="auto"/>
              <w:jc w:val="both"/>
              <w:rPr>
                <w:rFonts w:ascii="Arial Narrow" w:hAnsi="Arial Narrow"/>
                <w:i/>
                <w:iCs/>
              </w:rPr>
            </w:pPr>
            <w:r w:rsidRPr="00892909">
              <w:rPr>
                <w:rFonts w:ascii="Arial Narrow" w:hAnsi="Arial Narrow"/>
              </w:rPr>
              <w:t>[</w:t>
            </w:r>
            <w:hyperlink r:id="rId15" w:history="1">
              <w:r w:rsidR="00307023" w:rsidRPr="00892909">
                <w:rPr>
                  <w:rStyle w:val="Collegamentoipertestuale"/>
                  <w:rFonts w:ascii="Arial Narrow" w:hAnsi="Arial Narrow"/>
                  <w:i/>
                  <w:iCs/>
                  <w:u w:val="none"/>
                </w:rPr>
                <w:t>https://milano.unicatt.it/eventi/evt-xxxiv-incontro-di-coordinamento-dei-dottorati-di-ricerca-in-diritto-privato</w:t>
              </w:r>
            </w:hyperlink>
            <w:r w:rsidRPr="00892909">
              <w:rPr>
                <w:rFonts w:ascii="Arial Narrow" w:hAnsi="Arial Narrow"/>
              </w:rPr>
              <w:t>]</w:t>
            </w:r>
          </w:p>
          <w:p w14:paraId="1F5936F9" w14:textId="77777777" w:rsidR="00307023" w:rsidRPr="00892909" w:rsidRDefault="00307023" w:rsidP="00192A58">
            <w:pPr>
              <w:spacing w:line="288" w:lineRule="auto"/>
              <w:jc w:val="both"/>
              <w:rPr>
                <w:rFonts w:ascii="Arial Narrow" w:hAnsi="Arial Narrow"/>
              </w:rPr>
            </w:pPr>
          </w:p>
          <w:p w14:paraId="3C9E9F76" w14:textId="439E9C2F" w:rsidR="00307023" w:rsidRPr="00892909" w:rsidRDefault="00307023" w:rsidP="00192A58">
            <w:pPr>
              <w:spacing w:line="288" w:lineRule="auto"/>
              <w:jc w:val="both"/>
              <w:rPr>
                <w:rFonts w:ascii="Arial Narrow" w:hAnsi="Arial Narrow"/>
                <w:i/>
              </w:rPr>
            </w:pPr>
            <w:r w:rsidRPr="00892909">
              <w:rPr>
                <w:rFonts w:ascii="Arial Narrow" w:hAnsi="Arial Narrow"/>
              </w:rPr>
              <w:t xml:space="preserve">(1) </w:t>
            </w:r>
            <w:r w:rsidRPr="00892909">
              <w:rPr>
                <w:rFonts w:ascii="Arial Narrow" w:hAnsi="Arial Narrow"/>
                <w:i/>
              </w:rPr>
              <w:t>Le avanguardie del “denaro soffice”: opportunità e rischi dei pagamenti digitali fra normativa europea e tessuto imprenditoriale nazionale.</w:t>
            </w:r>
          </w:p>
          <w:p w14:paraId="2C5843C4" w14:textId="77777777" w:rsidR="00307023" w:rsidRPr="00892909" w:rsidRDefault="00307023" w:rsidP="00192A58">
            <w:pPr>
              <w:spacing w:line="288" w:lineRule="auto"/>
              <w:jc w:val="both"/>
              <w:rPr>
                <w:rFonts w:ascii="Arial Narrow" w:hAnsi="Arial Narrow"/>
              </w:rPr>
            </w:pPr>
            <w:r w:rsidRPr="00892909">
              <w:rPr>
                <w:rFonts w:ascii="Arial Narrow" w:hAnsi="Arial Narrow"/>
              </w:rPr>
              <w:t>Titolo del convengo: «Economia veneta in movimento: profili giuridici»</w:t>
            </w:r>
          </w:p>
          <w:p w14:paraId="512C7E22" w14:textId="77777777" w:rsidR="00307023" w:rsidRPr="00892909" w:rsidRDefault="00307023" w:rsidP="00192A58">
            <w:pPr>
              <w:spacing w:line="288" w:lineRule="auto"/>
              <w:jc w:val="both"/>
              <w:rPr>
                <w:rFonts w:ascii="Arial Narrow" w:hAnsi="Arial Narrow"/>
              </w:rPr>
            </w:pPr>
            <w:r w:rsidRPr="00892909">
              <w:rPr>
                <w:rFonts w:ascii="Arial Narrow" w:hAnsi="Arial Narrow"/>
              </w:rPr>
              <w:t>Data e luogo: 31.03.2017, Dipartimento di Giurisprudenza, Rovigo, V.le Guglielmo Marconi 2</w:t>
            </w:r>
          </w:p>
          <w:p w14:paraId="32EFC694" w14:textId="77777777" w:rsidR="00307023" w:rsidRPr="00892909" w:rsidRDefault="00307023" w:rsidP="00192A58">
            <w:pPr>
              <w:spacing w:line="288" w:lineRule="auto"/>
              <w:jc w:val="both"/>
              <w:rPr>
                <w:rFonts w:ascii="Arial Narrow" w:hAnsi="Arial Narrow"/>
              </w:rPr>
            </w:pPr>
            <w:r w:rsidRPr="00892909">
              <w:rPr>
                <w:rFonts w:ascii="Arial Narrow" w:hAnsi="Arial Narrow"/>
              </w:rPr>
              <w:t>Responsabile scientifico: Prof. Marco Greggi</w:t>
            </w:r>
          </w:p>
          <w:p w14:paraId="049066D1" w14:textId="6A457700" w:rsidR="00307023" w:rsidRPr="00892909" w:rsidRDefault="00FB3365" w:rsidP="00192A58">
            <w:pPr>
              <w:spacing w:line="288" w:lineRule="auto"/>
              <w:jc w:val="both"/>
              <w:rPr>
                <w:rStyle w:val="Collegamentoipertestuale"/>
                <w:rFonts w:ascii="Arial Narrow" w:hAnsi="Arial Narrow"/>
                <w:i/>
                <w:iCs/>
                <w:u w:val="none"/>
              </w:rPr>
            </w:pPr>
            <w:r w:rsidRPr="00892909">
              <w:rPr>
                <w:rFonts w:ascii="Arial Narrow" w:hAnsi="Arial Narrow"/>
              </w:rPr>
              <w:t>[</w:t>
            </w:r>
            <w:hyperlink r:id="rId16" w:history="1">
              <w:r w:rsidR="00307023" w:rsidRPr="00892909">
                <w:rPr>
                  <w:rStyle w:val="Collegamentoipertestuale"/>
                  <w:rFonts w:ascii="Arial Narrow" w:hAnsi="Arial Narrow"/>
                  <w:i/>
                  <w:iCs/>
                  <w:u w:val="none"/>
                </w:rPr>
                <w:t>http://giuri.unife.it/it/archivio-eventi/anno-2017/economia-veneta-in-movimento-profili-giuridici</w:t>
              </w:r>
            </w:hyperlink>
            <w:r w:rsidRPr="00892909">
              <w:rPr>
                <w:rFonts w:ascii="Arial Narrow" w:hAnsi="Arial Narrow"/>
              </w:rPr>
              <w:t>]</w:t>
            </w:r>
          </w:p>
          <w:p w14:paraId="4C07D94A" w14:textId="77777777" w:rsidR="00307023" w:rsidRPr="00892909" w:rsidRDefault="00307023" w:rsidP="00192A58">
            <w:pPr>
              <w:spacing w:line="288" w:lineRule="auto"/>
              <w:jc w:val="both"/>
              <w:rPr>
                <w:rStyle w:val="Collegamentoipertestuale"/>
                <w:rFonts w:ascii="Arial Narrow" w:hAnsi="Arial Narrow"/>
                <w:i/>
                <w:iCs/>
                <w:u w:val="none"/>
              </w:rPr>
            </w:pPr>
          </w:p>
          <w:p w14:paraId="2C20DC3F" w14:textId="77777777" w:rsidR="00307023" w:rsidRPr="00892909" w:rsidRDefault="00307023" w:rsidP="00192A58">
            <w:pPr>
              <w:spacing w:line="288" w:lineRule="auto"/>
              <w:jc w:val="both"/>
              <w:rPr>
                <w:rStyle w:val="Collegamentoipertestuale"/>
                <w:iCs/>
                <w:u w:val="none"/>
              </w:rPr>
            </w:pPr>
          </w:p>
          <w:p w14:paraId="0E5DC187" w14:textId="0495C721" w:rsidR="00534649" w:rsidRPr="00892909" w:rsidRDefault="00534649" w:rsidP="00192A58">
            <w:pPr>
              <w:spacing w:line="288" w:lineRule="auto"/>
              <w:jc w:val="both"/>
              <w:rPr>
                <w:rFonts w:ascii="Arial Narrow" w:hAnsi="Arial Narrow"/>
                <w:b/>
                <w:i/>
                <w:u w:val="single"/>
              </w:rPr>
            </w:pPr>
            <w:r w:rsidRPr="00892909">
              <w:rPr>
                <w:rFonts w:ascii="Arial Narrow" w:hAnsi="Arial Narrow"/>
                <w:b/>
                <w:i/>
                <w:u w:val="single"/>
              </w:rPr>
              <w:t xml:space="preserve">Elenco dei progetti di ricerca  </w:t>
            </w:r>
          </w:p>
          <w:p w14:paraId="762B4371" w14:textId="6090C9B3" w:rsidR="00A641F8" w:rsidRPr="00892909" w:rsidRDefault="00A641F8" w:rsidP="00A641F8">
            <w:pPr>
              <w:spacing w:line="288" w:lineRule="auto"/>
              <w:jc w:val="both"/>
              <w:rPr>
                <w:rFonts w:ascii="Arial Narrow" w:hAnsi="Arial Narrow"/>
                <w:bCs/>
                <w:i/>
              </w:rPr>
            </w:pPr>
            <w:r w:rsidRPr="00892909">
              <w:rPr>
                <w:rFonts w:ascii="Arial Narrow" w:hAnsi="Arial Narrow"/>
                <w:bCs/>
                <w:i/>
              </w:rPr>
              <w:t>(ordinati dal più recente al più risalente; numerazione decrescente)</w:t>
            </w:r>
          </w:p>
          <w:p w14:paraId="3DD619AF" w14:textId="77777777" w:rsidR="00534649" w:rsidRPr="00892909" w:rsidRDefault="00534649" w:rsidP="00192A58">
            <w:pPr>
              <w:spacing w:line="288" w:lineRule="auto"/>
              <w:jc w:val="both"/>
              <w:rPr>
                <w:rFonts w:ascii="Arial Narrow" w:hAnsi="Arial Narrow"/>
              </w:rPr>
            </w:pPr>
          </w:p>
          <w:p w14:paraId="0AA4C4FF" w14:textId="2A043909" w:rsidR="00A641F8" w:rsidRPr="00892909" w:rsidRDefault="00A641F8" w:rsidP="00A641F8">
            <w:pPr>
              <w:spacing w:line="288" w:lineRule="auto"/>
              <w:jc w:val="both"/>
              <w:rPr>
                <w:rFonts w:ascii="Arial Narrow" w:hAnsi="Arial Narrow"/>
              </w:rPr>
            </w:pPr>
            <w:r w:rsidRPr="00892909">
              <w:rPr>
                <w:rFonts w:ascii="Arial Narrow" w:hAnsi="Arial Narrow"/>
              </w:rPr>
              <w:t>(2) PROGETTO FIRD 2023 (Fondo di incentivazione alla ricerca dipartimentale 2023)</w:t>
            </w:r>
          </w:p>
          <w:p w14:paraId="6E261E69" w14:textId="77777777" w:rsidR="00A641F8" w:rsidRPr="00892909" w:rsidRDefault="00A641F8" w:rsidP="00A641F8">
            <w:pPr>
              <w:spacing w:line="288" w:lineRule="auto"/>
              <w:jc w:val="both"/>
              <w:rPr>
                <w:rFonts w:ascii="Arial Narrow" w:hAnsi="Arial Narrow"/>
              </w:rPr>
            </w:pPr>
            <w:r w:rsidRPr="00892909">
              <w:rPr>
                <w:rFonts w:ascii="Arial Narrow" w:hAnsi="Arial Narrow"/>
              </w:rPr>
              <w:t>[</w:t>
            </w:r>
            <w:r w:rsidRPr="00892909">
              <w:rPr>
                <w:rStyle w:val="Collegamentoipertestuale"/>
                <w:rFonts w:ascii="Arial Narrow" w:hAnsi="Arial Narrow"/>
                <w:i/>
                <w:iCs/>
                <w:u w:val="none"/>
              </w:rPr>
              <w:t>http://giuri.unife.it/it/bandi-incarichi/opportunita-di-finanziamento</w:t>
            </w:r>
            <w:r w:rsidRPr="00892909">
              <w:rPr>
                <w:rFonts w:ascii="Arial Narrow" w:hAnsi="Arial Narrow"/>
              </w:rPr>
              <w:t>]</w:t>
            </w:r>
          </w:p>
          <w:p w14:paraId="47698FB1" w14:textId="28C0A7D9" w:rsidR="00A641F8" w:rsidRPr="00892909" w:rsidRDefault="00A641F8" w:rsidP="00767051">
            <w:pPr>
              <w:spacing w:line="288" w:lineRule="auto"/>
              <w:jc w:val="both"/>
              <w:rPr>
                <w:rFonts w:ascii="Arial Narrow" w:hAnsi="Arial Narrow"/>
                <w:i/>
              </w:rPr>
            </w:pPr>
            <w:r w:rsidRPr="00892909">
              <w:rPr>
                <w:rFonts w:ascii="Arial Narrow" w:hAnsi="Arial Narrow"/>
              </w:rPr>
              <w:t>Titolo del progetto:</w:t>
            </w:r>
            <w:r w:rsidRPr="00892909">
              <w:rPr>
                <w:rFonts w:ascii="Arial Narrow" w:hAnsi="Arial Narrow"/>
                <w:i/>
              </w:rPr>
              <w:t xml:space="preserve"> </w:t>
            </w:r>
            <w:r w:rsidR="00767051" w:rsidRPr="00892909">
              <w:rPr>
                <w:rFonts w:ascii="Arial Narrow" w:hAnsi="Arial Narrow"/>
                <w:i/>
              </w:rPr>
              <w:t>Il ruolo dell’art. 267 TFUE nella protezione dei consumatori tra effettività dei diritti e politica giudiziaria. Un’analisi casistica nel contesto italiano</w:t>
            </w:r>
          </w:p>
          <w:p w14:paraId="37BA425B" w14:textId="77777777" w:rsidR="00A641F8" w:rsidRPr="00892909" w:rsidRDefault="00A641F8" w:rsidP="00A641F8">
            <w:pPr>
              <w:spacing w:line="288" w:lineRule="auto"/>
              <w:jc w:val="both"/>
              <w:rPr>
                <w:rFonts w:ascii="Arial Narrow" w:hAnsi="Arial Narrow"/>
              </w:rPr>
            </w:pPr>
            <w:r w:rsidRPr="00892909">
              <w:rPr>
                <w:rFonts w:ascii="Arial Narrow" w:hAnsi="Arial Narrow"/>
              </w:rPr>
              <w:t>Ente finanziatore: Università degli Studi di Ferrara – Dipartimento di Giurisprudenza</w:t>
            </w:r>
          </w:p>
          <w:p w14:paraId="7F907AB7" w14:textId="4276A894" w:rsidR="00A641F8" w:rsidRPr="00892909" w:rsidRDefault="00A641F8" w:rsidP="00A641F8">
            <w:pPr>
              <w:spacing w:line="288" w:lineRule="auto"/>
              <w:jc w:val="both"/>
              <w:rPr>
                <w:rFonts w:ascii="Arial Narrow" w:hAnsi="Arial Narrow"/>
              </w:rPr>
            </w:pPr>
            <w:r w:rsidRPr="00892909">
              <w:rPr>
                <w:rFonts w:ascii="Arial Narrow" w:hAnsi="Arial Narrow"/>
              </w:rPr>
              <w:t xml:space="preserve">Entità del finanziamento: </w:t>
            </w:r>
            <w:r w:rsidR="008839D0" w:rsidRPr="00892909">
              <w:rPr>
                <w:rFonts w:ascii="Arial Narrow" w:hAnsi="Arial Narrow"/>
              </w:rPr>
              <w:t xml:space="preserve">3.346 </w:t>
            </w:r>
            <w:r w:rsidRPr="00892909">
              <w:rPr>
                <w:rFonts w:ascii="Arial Narrow" w:hAnsi="Arial Narrow"/>
              </w:rPr>
              <w:t>euro</w:t>
            </w:r>
          </w:p>
          <w:p w14:paraId="64C0C0A1" w14:textId="2A1BE5B7" w:rsidR="00A641F8" w:rsidRPr="00892909" w:rsidRDefault="00A641F8" w:rsidP="00A641F8">
            <w:pPr>
              <w:spacing w:line="288" w:lineRule="auto"/>
              <w:jc w:val="both"/>
              <w:rPr>
                <w:rFonts w:ascii="Arial Narrow" w:hAnsi="Arial Narrow"/>
              </w:rPr>
            </w:pPr>
            <w:r w:rsidRPr="00892909">
              <w:rPr>
                <w:rFonts w:ascii="Arial Narrow" w:hAnsi="Arial Narrow"/>
              </w:rPr>
              <w:t>Responsabile del progetto: Prof.</w:t>
            </w:r>
            <w:r w:rsidR="008839D0" w:rsidRPr="00892909">
              <w:rPr>
                <w:rFonts w:ascii="Arial Narrow" w:hAnsi="Arial Narrow"/>
              </w:rPr>
              <w:t>ssa Cristiana Fioravanti</w:t>
            </w:r>
          </w:p>
          <w:p w14:paraId="51AACDF5" w14:textId="77777777" w:rsidR="00A641F8" w:rsidRPr="00892909" w:rsidRDefault="00A641F8" w:rsidP="00A641F8">
            <w:pPr>
              <w:spacing w:line="288" w:lineRule="auto"/>
              <w:jc w:val="both"/>
              <w:rPr>
                <w:rFonts w:ascii="Arial Narrow" w:hAnsi="Arial Narrow"/>
              </w:rPr>
            </w:pPr>
            <w:r w:rsidRPr="00892909">
              <w:rPr>
                <w:rFonts w:ascii="Arial Narrow" w:hAnsi="Arial Narrow"/>
              </w:rPr>
              <w:t>Ruolo rivestito all’interno del progetto: componente del gruppo di ricerca</w:t>
            </w:r>
          </w:p>
          <w:p w14:paraId="1E766812" w14:textId="77777777" w:rsidR="00A641F8" w:rsidRPr="00892909" w:rsidRDefault="00A641F8" w:rsidP="00192A58">
            <w:pPr>
              <w:spacing w:line="288" w:lineRule="auto"/>
              <w:jc w:val="both"/>
              <w:rPr>
                <w:rFonts w:ascii="Arial Narrow" w:hAnsi="Arial Narrow"/>
              </w:rPr>
            </w:pPr>
          </w:p>
          <w:p w14:paraId="523C2AF9" w14:textId="406C86A6" w:rsidR="00F71BB4" w:rsidRPr="00892909" w:rsidRDefault="00534649" w:rsidP="00192A58">
            <w:pPr>
              <w:spacing w:line="288" w:lineRule="auto"/>
              <w:jc w:val="both"/>
              <w:rPr>
                <w:rFonts w:ascii="Arial Narrow" w:hAnsi="Arial Narrow"/>
              </w:rPr>
            </w:pPr>
            <w:r w:rsidRPr="00892909">
              <w:rPr>
                <w:rFonts w:ascii="Arial Narrow" w:hAnsi="Arial Narrow"/>
              </w:rPr>
              <w:t>(</w:t>
            </w:r>
            <w:r w:rsidR="00B02835" w:rsidRPr="00892909">
              <w:rPr>
                <w:rFonts w:ascii="Arial Narrow" w:hAnsi="Arial Narrow"/>
              </w:rPr>
              <w:t>1</w:t>
            </w:r>
            <w:r w:rsidRPr="00892909">
              <w:rPr>
                <w:rFonts w:ascii="Arial Narrow" w:hAnsi="Arial Narrow"/>
              </w:rPr>
              <w:t xml:space="preserve">) </w:t>
            </w:r>
            <w:r w:rsidR="00B02835" w:rsidRPr="00892909">
              <w:rPr>
                <w:rFonts w:ascii="Arial Narrow" w:hAnsi="Arial Narrow"/>
              </w:rPr>
              <w:t>PROGETTO</w:t>
            </w:r>
            <w:r w:rsidR="00F150E1" w:rsidRPr="00892909">
              <w:rPr>
                <w:rFonts w:ascii="Arial Narrow" w:hAnsi="Arial Narrow"/>
              </w:rPr>
              <w:t xml:space="preserve"> FIRD</w:t>
            </w:r>
            <w:r w:rsidR="00F71BB4" w:rsidRPr="00892909">
              <w:rPr>
                <w:rFonts w:ascii="Arial Narrow" w:hAnsi="Arial Narrow"/>
              </w:rPr>
              <w:t xml:space="preserve"> </w:t>
            </w:r>
            <w:r w:rsidR="00F97049" w:rsidRPr="00892909">
              <w:rPr>
                <w:rFonts w:ascii="Arial Narrow" w:hAnsi="Arial Narrow"/>
              </w:rPr>
              <w:t xml:space="preserve">2023 </w:t>
            </w:r>
            <w:r w:rsidR="00343CC0" w:rsidRPr="00892909">
              <w:rPr>
                <w:rFonts w:ascii="Arial Narrow" w:hAnsi="Arial Narrow"/>
              </w:rPr>
              <w:t>(F</w:t>
            </w:r>
            <w:r w:rsidR="00FF00BC" w:rsidRPr="00892909">
              <w:rPr>
                <w:rFonts w:ascii="Arial Narrow" w:hAnsi="Arial Narrow"/>
              </w:rPr>
              <w:t>ondo di incentivazione alla ricerca dipartimentale</w:t>
            </w:r>
            <w:r w:rsidR="00F97049" w:rsidRPr="00892909">
              <w:rPr>
                <w:rFonts w:ascii="Arial Narrow" w:hAnsi="Arial Narrow"/>
              </w:rPr>
              <w:t xml:space="preserve"> 2023)</w:t>
            </w:r>
          </w:p>
          <w:p w14:paraId="67A930D3" w14:textId="4B2DA82A" w:rsidR="00343CC0" w:rsidRPr="00892909" w:rsidRDefault="00343CC0" w:rsidP="00192A58">
            <w:pPr>
              <w:spacing w:line="288" w:lineRule="auto"/>
              <w:jc w:val="both"/>
              <w:rPr>
                <w:rFonts w:ascii="Arial Narrow" w:hAnsi="Arial Narrow"/>
              </w:rPr>
            </w:pPr>
            <w:r w:rsidRPr="00892909">
              <w:rPr>
                <w:rFonts w:ascii="Arial Narrow" w:hAnsi="Arial Narrow"/>
              </w:rPr>
              <w:t>[</w:t>
            </w:r>
            <w:r w:rsidR="00F91ABC" w:rsidRPr="00892909">
              <w:rPr>
                <w:rStyle w:val="Collegamentoipertestuale"/>
                <w:rFonts w:ascii="Arial Narrow" w:hAnsi="Arial Narrow"/>
                <w:i/>
                <w:iCs/>
                <w:u w:val="none"/>
              </w:rPr>
              <w:t>http://giuri.unife.it/it/bandi-incarichi/opportunita-di-finanziamento</w:t>
            </w:r>
            <w:r w:rsidRPr="00892909">
              <w:rPr>
                <w:rFonts w:ascii="Arial Narrow" w:hAnsi="Arial Narrow"/>
              </w:rPr>
              <w:t>]</w:t>
            </w:r>
          </w:p>
          <w:p w14:paraId="065532D3" w14:textId="7AE12375" w:rsidR="00534649" w:rsidRPr="00892909" w:rsidRDefault="00F97049" w:rsidP="00192A58">
            <w:pPr>
              <w:spacing w:line="288" w:lineRule="auto"/>
              <w:jc w:val="both"/>
              <w:rPr>
                <w:rFonts w:ascii="Arial Narrow" w:hAnsi="Arial Narrow"/>
                <w:i/>
              </w:rPr>
            </w:pPr>
            <w:r w:rsidRPr="00892909">
              <w:rPr>
                <w:rFonts w:ascii="Arial Narrow" w:hAnsi="Arial Narrow"/>
              </w:rPr>
              <w:t>Titolo del progetto:</w:t>
            </w:r>
            <w:r w:rsidR="00FF00BC" w:rsidRPr="00892909">
              <w:rPr>
                <w:rFonts w:ascii="Arial Narrow" w:hAnsi="Arial Narrow"/>
                <w:i/>
              </w:rPr>
              <w:t xml:space="preserve"> </w:t>
            </w:r>
            <w:r w:rsidR="000E7ACB" w:rsidRPr="00892909">
              <w:rPr>
                <w:rFonts w:ascii="Arial Narrow" w:hAnsi="Arial Narrow"/>
                <w:i/>
              </w:rPr>
              <w:t>Il trasferimento dell’azienda: strumenti traslativi, conservazione della ricchezza e della capacità produttiva, ruolo e tutela dei lavoratori, trattamenti fiscali</w:t>
            </w:r>
          </w:p>
          <w:p w14:paraId="3BFA8617" w14:textId="48C343EB" w:rsidR="00534649" w:rsidRPr="00892909" w:rsidRDefault="00343CC0" w:rsidP="00192A58">
            <w:pPr>
              <w:spacing w:line="288" w:lineRule="auto"/>
              <w:jc w:val="both"/>
              <w:rPr>
                <w:rFonts w:ascii="Arial Narrow" w:hAnsi="Arial Narrow"/>
              </w:rPr>
            </w:pPr>
            <w:r w:rsidRPr="00892909">
              <w:rPr>
                <w:rFonts w:ascii="Arial Narrow" w:hAnsi="Arial Narrow"/>
              </w:rPr>
              <w:t xml:space="preserve">Ente finanziatore: </w:t>
            </w:r>
            <w:r w:rsidR="001B097D" w:rsidRPr="00892909">
              <w:rPr>
                <w:rFonts w:ascii="Arial Narrow" w:hAnsi="Arial Narrow"/>
              </w:rPr>
              <w:t>Università degli Studi di Ferrara – Dipartimento di Giurisprudenza</w:t>
            </w:r>
          </w:p>
          <w:p w14:paraId="17125FA6" w14:textId="29115ACE" w:rsidR="00D432C8" w:rsidRPr="00892909" w:rsidRDefault="0032082C" w:rsidP="00192A58">
            <w:pPr>
              <w:spacing w:line="288" w:lineRule="auto"/>
              <w:jc w:val="both"/>
              <w:rPr>
                <w:rFonts w:ascii="Arial Narrow" w:hAnsi="Arial Narrow"/>
              </w:rPr>
            </w:pPr>
            <w:r w:rsidRPr="00892909">
              <w:rPr>
                <w:rFonts w:ascii="Arial Narrow" w:hAnsi="Arial Narrow"/>
              </w:rPr>
              <w:t>Entità del finanziamento: 11.500 euro</w:t>
            </w:r>
          </w:p>
          <w:p w14:paraId="388A1325" w14:textId="6C2CD810" w:rsidR="001B097D" w:rsidRPr="00892909" w:rsidRDefault="00FC1C33" w:rsidP="00192A58">
            <w:pPr>
              <w:spacing w:line="288" w:lineRule="auto"/>
              <w:jc w:val="both"/>
              <w:rPr>
                <w:rFonts w:ascii="Arial Narrow" w:hAnsi="Arial Narrow"/>
              </w:rPr>
            </w:pPr>
            <w:r w:rsidRPr="00892909">
              <w:rPr>
                <w:rFonts w:ascii="Arial Narrow" w:hAnsi="Arial Narrow"/>
              </w:rPr>
              <w:t>Responsabile del progetto: Prof. Francesco Oliviero</w:t>
            </w:r>
          </w:p>
          <w:p w14:paraId="7C11E524" w14:textId="4B4BFE09" w:rsidR="004816EB" w:rsidRPr="00892909" w:rsidRDefault="00102129" w:rsidP="004816EB">
            <w:pPr>
              <w:spacing w:line="288" w:lineRule="auto"/>
              <w:jc w:val="both"/>
              <w:rPr>
                <w:rFonts w:ascii="Arial Narrow" w:hAnsi="Arial Narrow"/>
              </w:rPr>
            </w:pPr>
            <w:r w:rsidRPr="00892909">
              <w:rPr>
                <w:rFonts w:ascii="Arial Narrow" w:hAnsi="Arial Narrow"/>
              </w:rPr>
              <w:t>Ruolo rivestito all’interno del progetto</w:t>
            </w:r>
            <w:r w:rsidR="00135F7E" w:rsidRPr="00892909">
              <w:rPr>
                <w:rFonts w:ascii="Arial Narrow" w:hAnsi="Arial Narrow"/>
              </w:rPr>
              <w:t xml:space="preserve">: </w:t>
            </w:r>
            <w:r w:rsidRPr="00892909">
              <w:rPr>
                <w:rFonts w:ascii="Arial Narrow" w:hAnsi="Arial Narrow"/>
              </w:rPr>
              <w:t>componente del gruppo di ricerca</w:t>
            </w:r>
          </w:p>
        </w:tc>
      </w:tr>
      <w:tr w:rsidR="00DD6C05" w:rsidRPr="00892909" w14:paraId="7FE753E4" w14:textId="77777777" w:rsidTr="001B33A3">
        <w:trPr>
          <w:trHeight w:val="80"/>
        </w:trPr>
        <w:tc>
          <w:tcPr>
            <w:tcW w:w="2943" w:type="dxa"/>
            <w:tcBorders>
              <w:top w:val="nil"/>
              <w:left w:val="nil"/>
              <w:bottom w:val="nil"/>
              <w:right w:val="nil"/>
            </w:tcBorders>
          </w:tcPr>
          <w:p w14:paraId="26F35921" w14:textId="77777777" w:rsidR="00DD6C05" w:rsidRPr="00892909" w:rsidRDefault="00DD6C05" w:rsidP="00192A58">
            <w:pPr>
              <w:pStyle w:val="Aaoeeu"/>
              <w:widowControl/>
              <w:spacing w:before="20" w:after="20" w:line="288" w:lineRule="auto"/>
              <w:ind w:right="33"/>
              <w:jc w:val="right"/>
              <w:rPr>
                <w:rFonts w:ascii="Arial Narrow" w:hAnsi="Arial Narrow"/>
                <w:smallCaps/>
                <w:sz w:val="24"/>
                <w:szCs w:val="24"/>
                <w:lang w:val="it-IT"/>
              </w:rPr>
            </w:pPr>
          </w:p>
        </w:tc>
        <w:tc>
          <w:tcPr>
            <w:tcW w:w="284" w:type="dxa"/>
            <w:tcBorders>
              <w:top w:val="nil"/>
              <w:left w:val="nil"/>
              <w:bottom w:val="nil"/>
              <w:right w:val="nil"/>
            </w:tcBorders>
          </w:tcPr>
          <w:p w14:paraId="60AF0E9E" w14:textId="6A876A0D" w:rsidR="00DD6C05" w:rsidRPr="00892909" w:rsidRDefault="00DD6C05" w:rsidP="00192A58">
            <w:pPr>
              <w:pStyle w:val="Aaoeeu"/>
              <w:widowControl/>
              <w:spacing w:before="20" w:after="20" w:line="288" w:lineRule="auto"/>
              <w:jc w:val="right"/>
              <w:rPr>
                <w:rFonts w:ascii="Arial Narrow" w:hAnsi="Arial Narrow"/>
                <w:lang w:val="it-IT"/>
              </w:rPr>
            </w:pPr>
          </w:p>
        </w:tc>
        <w:tc>
          <w:tcPr>
            <w:tcW w:w="7229" w:type="dxa"/>
            <w:tcBorders>
              <w:top w:val="nil"/>
              <w:left w:val="nil"/>
              <w:bottom w:val="nil"/>
              <w:right w:val="nil"/>
            </w:tcBorders>
          </w:tcPr>
          <w:p w14:paraId="36D0B61D" w14:textId="77777777" w:rsidR="00DD6C05" w:rsidRPr="00892909" w:rsidRDefault="00DD6C05" w:rsidP="00192A58">
            <w:pPr>
              <w:pStyle w:val="Eaoaeaa"/>
              <w:widowControl/>
              <w:spacing w:before="20" w:after="20" w:line="288" w:lineRule="auto"/>
              <w:rPr>
                <w:rFonts w:ascii="Arial Narrow" w:hAnsi="Arial Narrow"/>
                <w:lang w:val="it-IT"/>
              </w:rPr>
            </w:pPr>
          </w:p>
        </w:tc>
      </w:tr>
      <w:tr w:rsidR="00DD6C05" w:rsidRPr="00892909" w14:paraId="7F51814E" w14:textId="77777777" w:rsidTr="002B10FB">
        <w:tc>
          <w:tcPr>
            <w:tcW w:w="2943" w:type="dxa"/>
            <w:tcBorders>
              <w:top w:val="nil"/>
              <w:left w:val="nil"/>
              <w:bottom w:val="nil"/>
              <w:right w:val="nil"/>
            </w:tcBorders>
          </w:tcPr>
          <w:p w14:paraId="688A5E77" w14:textId="77777777" w:rsidR="00DD6C05" w:rsidRPr="00892909" w:rsidRDefault="00DD6C05" w:rsidP="00192A58">
            <w:pPr>
              <w:pStyle w:val="Aaoeeu"/>
              <w:widowControl/>
              <w:spacing w:before="20" w:after="20" w:line="288" w:lineRule="auto"/>
              <w:ind w:right="33"/>
              <w:jc w:val="right"/>
              <w:rPr>
                <w:rFonts w:ascii="Arial Narrow" w:hAnsi="Arial Narrow"/>
                <w:smallCaps/>
                <w:sz w:val="24"/>
                <w:szCs w:val="24"/>
                <w:lang w:val="it-IT"/>
              </w:rPr>
            </w:pPr>
          </w:p>
        </w:tc>
        <w:tc>
          <w:tcPr>
            <w:tcW w:w="284" w:type="dxa"/>
            <w:tcBorders>
              <w:top w:val="nil"/>
              <w:left w:val="nil"/>
              <w:bottom w:val="nil"/>
              <w:right w:val="nil"/>
            </w:tcBorders>
          </w:tcPr>
          <w:p w14:paraId="1F56F930" w14:textId="0A4D3B79" w:rsidR="00DD6C05" w:rsidRPr="00892909" w:rsidRDefault="00DD6C05" w:rsidP="00192A58">
            <w:pPr>
              <w:pStyle w:val="Aaoeeu"/>
              <w:widowControl/>
              <w:spacing w:before="20" w:after="20" w:line="288" w:lineRule="auto"/>
              <w:jc w:val="right"/>
              <w:rPr>
                <w:rFonts w:ascii="Arial Narrow" w:hAnsi="Arial Narrow"/>
                <w:lang w:val="it-IT"/>
              </w:rPr>
            </w:pPr>
          </w:p>
        </w:tc>
        <w:tc>
          <w:tcPr>
            <w:tcW w:w="7229" w:type="dxa"/>
            <w:tcBorders>
              <w:top w:val="nil"/>
              <w:left w:val="nil"/>
              <w:bottom w:val="nil"/>
              <w:right w:val="nil"/>
            </w:tcBorders>
          </w:tcPr>
          <w:p w14:paraId="66A266E0" w14:textId="77777777" w:rsidR="00DD6C05" w:rsidRPr="00892909" w:rsidRDefault="00DD6C05" w:rsidP="00192A58">
            <w:pPr>
              <w:pStyle w:val="Eaoaeaa"/>
              <w:widowControl/>
              <w:spacing w:before="20" w:after="20" w:line="288" w:lineRule="auto"/>
              <w:rPr>
                <w:rFonts w:ascii="Arial Narrow" w:hAnsi="Arial Narrow"/>
                <w:lang w:val="it-IT"/>
              </w:rPr>
            </w:pPr>
          </w:p>
        </w:tc>
      </w:tr>
      <w:tr w:rsidR="00DD6C05" w:rsidRPr="00892909" w14:paraId="6C67F52D" w14:textId="77777777" w:rsidTr="002B10FB">
        <w:tc>
          <w:tcPr>
            <w:tcW w:w="2943" w:type="dxa"/>
            <w:tcBorders>
              <w:top w:val="nil"/>
              <w:left w:val="nil"/>
              <w:bottom w:val="nil"/>
              <w:right w:val="nil"/>
            </w:tcBorders>
          </w:tcPr>
          <w:p w14:paraId="74DA76AF" w14:textId="48B0C0B3" w:rsidR="00DD6C05" w:rsidRPr="00892909" w:rsidRDefault="00DD6C05" w:rsidP="00192A58">
            <w:pPr>
              <w:pStyle w:val="Aeeaoaeaa1"/>
              <w:widowControl/>
              <w:spacing w:line="288" w:lineRule="auto"/>
              <w:rPr>
                <w:rFonts w:ascii="Arial Narrow" w:hAnsi="Arial Narrow"/>
                <w:b w:val="0"/>
                <w:bCs w:val="0"/>
                <w:sz w:val="24"/>
                <w:szCs w:val="24"/>
                <w:lang w:val="it-IT"/>
              </w:rPr>
            </w:pPr>
            <w:r w:rsidRPr="00892909">
              <w:rPr>
                <w:rFonts w:ascii="Arial Narrow" w:hAnsi="Arial Narrow"/>
                <w:smallCaps/>
                <w:sz w:val="24"/>
                <w:szCs w:val="24"/>
                <w:lang w:val="it-IT"/>
              </w:rPr>
              <w:t>Patente</w:t>
            </w:r>
            <w:r w:rsidR="000A073F" w:rsidRPr="00892909">
              <w:rPr>
                <w:rFonts w:ascii="Arial Narrow" w:hAnsi="Arial Narrow"/>
                <w:smallCaps/>
                <w:sz w:val="24"/>
                <w:szCs w:val="24"/>
                <w:lang w:val="it-IT"/>
              </w:rPr>
              <w:t xml:space="preserve"> di guida</w:t>
            </w:r>
          </w:p>
        </w:tc>
        <w:tc>
          <w:tcPr>
            <w:tcW w:w="284" w:type="dxa"/>
            <w:tcBorders>
              <w:top w:val="nil"/>
              <w:left w:val="nil"/>
              <w:bottom w:val="nil"/>
              <w:right w:val="nil"/>
            </w:tcBorders>
          </w:tcPr>
          <w:p w14:paraId="7C080065" w14:textId="77777777" w:rsidR="00DD6C05" w:rsidRPr="00892909" w:rsidRDefault="00DD6C05" w:rsidP="00192A58">
            <w:pPr>
              <w:pStyle w:val="Aaoeeu"/>
              <w:widowControl/>
              <w:spacing w:line="288" w:lineRule="auto"/>
              <w:jc w:val="right"/>
              <w:rPr>
                <w:rFonts w:ascii="Arial Narrow" w:hAnsi="Arial Narrow"/>
                <w:lang w:val="it-IT"/>
              </w:rPr>
            </w:pPr>
          </w:p>
        </w:tc>
        <w:tc>
          <w:tcPr>
            <w:tcW w:w="7229" w:type="dxa"/>
            <w:tcBorders>
              <w:top w:val="nil"/>
              <w:left w:val="nil"/>
              <w:bottom w:val="nil"/>
              <w:right w:val="nil"/>
            </w:tcBorders>
          </w:tcPr>
          <w:p w14:paraId="294422DC" w14:textId="77777777" w:rsidR="00CD7AD0" w:rsidRPr="00892909" w:rsidRDefault="00CD7AD0" w:rsidP="00192A58">
            <w:pPr>
              <w:pStyle w:val="Eaoaeaa"/>
              <w:widowControl/>
              <w:spacing w:line="288" w:lineRule="auto"/>
              <w:rPr>
                <w:rFonts w:ascii="Arial Narrow" w:hAnsi="Arial Narrow"/>
                <w:lang w:val="it-IT"/>
              </w:rPr>
            </w:pPr>
          </w:p>
          <w:p w14:paraId="5A042763" w14:textId="4020DD0C" w:rsidR="00DD6C05" w:rsidRPr="00892909" w:rsidRDefault="00DD6C05" w:rsidP="00192A58">
            <w:pPr>
              <w:pStyle w:val="Eaoaeaa"/>
              <w:widowControl/>
              <w:spacing w:line="288" w:lineRule="auto"/>
              <w:rPr>
                <w:rFonts w:ascii="Arial Narrow" w:hAnsi="Arial Narrow"/>
                <w:lang w:val="it-IT"/>
              </w:rPr>
            </w:pPr>
            <w:r w:rsidRPr="00892909">
              <w:rPr>
                <w:rFonts w:ascii="Arial Narrow" w:hAnsi="Arial Narrow"/>
                <w:lang w:val="it-IT"/>
              </w:rPr>
              <w:t>Patenti</w:t>
            </w:r>
            <w:r w:rsidR="000A073F" w:rsidRPr="00892909">
              <w:rPr>
                <w:rFonts w:ascii="Arial Narrow" w:hAnsi="Arial Narrow"/>
                <w:lang w:val="it-IT"/>
              </w:rPr>
              <w:t xml:space="preserve"> di guida</w:t>
            </w:r>
            <w:r w:rsidR="003D2164" w:rsidRPr="00892909">
              <w:rPr>
                <w:rFonts w:ascii="Arial Narrow" w:hAnsi="Arial Narrow"/>
                <w:lang w:val="it-IT"/>
              </w:rPr>
              <w:t xml:space="preserve"> </w:t>
            </w:r>
            <w:r w:rsidR="00B93607" w:rsidRPr="00892909">
              <w:rPr>
                <w:rFonts w:ascii="Arial Narrow" w:hAnsi="Arial Narrow"/>
                <w:lang w:val="it-IT"/>
              </w:rPr>
              <w:t>appartenenti a</w:t>
            </w:r>
            <w:r w:rsidR="003D2164" w:rsidRPr="00892909">
              <w:rPr>
                <w:rFonts w:ascii="Arial Narrow" w:hAnsi="Arial Narrow"/>
                <w:lang w:val="it-IT"/>
              </w:rPr>
              <w:t xml:space="preserve">lle </w:t>
            </w:r>
            <w:r w:rsidRPr="00892909">
              <w:rPr>
                <w:rFonts w:ascii="Arial Narrow" w:hAnsi="Arial Narrow"/>
                <w:lang w:val="it-IT"/>
              </w:rPr>
              <w:t>categorie A e B</w:t>
            </w:r>
          </w:p>
        </w:tc>
      </w:tr>
      <w:tr w:rsidR="00DD6C05" w:rsidRPr="00892909" w14:paraId="749EA86A" w14:textId="77777777" w:rsidTr="002B10FB">
        <w:tc>
          <w:tcPr>
            <w:tcW w:w="2943" w:type="dxa"/>
            <w:tcBorders>
              <w:top w:val="nil"/>
              <w:left w:val="nil"/>
              <w:bottom w:val="nil"/>
              <w:right w:val="nil"/>
            </w:tcBorders>
          </w:tcPr>
          <w:p w14:paraId="6B35B4FC" w14:textId="77777777" w:rsidR="00DD6C05" w:rsidRPr="00892909" w:rsidRDefault="00DD6C05" w:rsidP="00192A58">
            <w:pPr>
              <w:pStyle w:val="Aeeaoaeaa1"/>
              <w:widowControl/>
              <w:spacing w:before="20" w:after="20" w:line="288" w:lineRule="auto"/>
              <w:rPr>
                <w:rFonts w:ascii="Arial Narrow" w:hAnsi="Arial Narrow"/>
                <w:sz w:val="24"/>
                <w:szCs w:val="24"/>
                <w:lang w:val="it-IT"/>
              </w:rPr>
            </w:pPr>
          </w:p>
        </w:tc>
        <w:tc>
          <w:tcPr>
            <w:tcW w:w="284" w:type="dxa"/>
            <w:tcBorders>
              <w:top w:val="nil"/>
              <w:left w:val="nil"/>
              <w:bottom w:val="nil"/>
              <w:right w:val="nil"/>
            </w:tcBorders>
          </w:tcPr>
          <w:p w14:paraId="066D0848" w14:textId="6205DC7D" w:rsidR="00DD6C05" w:rsidRPr="00892909" w:rsidRDefault="00DD6C05" w:rsidP="00192A58">
            <w:pPr>
              <w:pStyle w:val="Aaoeeu"/>
              <w:widowControl/>
              <w:spacing w:before="20" w:after="20" w:line="288" w:lineRule="auto"/>
              <w:jc w:val="right"/>
              <w:rPr>
                <w:rFonts w:ascii="Arial Narrow" w:hAnsi="Arial Narrow"/>
                <w:lang w:val="it-IT"/>
              </w:rPr>
            </w:pPr>
          </w:p>
        </w:tc>
        <w:tc>
          <w:tcPr>
            <w:tcW w:w="7229" w:type="dxa"/>
            <w:tcBorders>
              <w:top w:val="nil"/>
              <w:left w:val="nil"/>
              <w:bottom w:val="nil"/>
              <w:right w:val="nil"/>
            </w:tcBorders>
          </w:tcPr>
          <w:p w14:paraId="1FE378D1" w14:textId="77777777" w:rsidR="00DD6C05" w:rsidRPr="00892909" w:rsidRDefault="00DD6C05" w:rsidP="00192A58">
            <w:pPr>
              <w:spacing w:line="288" w:lineRule="auto"/>
              <w:jc w:val="both"/>
              <w:rPr>
                <w:rFonts w:ascii="Arial Narrow" w:hAnsi="Arial Narrow"/>
              </w:rPr>
            </w:pPr>
          </w:p>
        </w:tc>
      </w:tr>
    </w:tbl>
    <w:p w14:paraId="7CF8B449" w14:textId="63EE57B5" w:rsidR="00A70D01" w:rsidRPr="00892909" w:rsidRDefault="00A70D01" w:rsidP="00192A58">
      <w:pPr>
        <w:pStyle w:val="Corpodeltesto2"/>
        <w:spacing w:line="288" w:lineRule="auto"/>
        <w:ind w:left="3402" w:right="-664"/>
        <w:jc w:val="both"/>
        <w:rPr>
          <w:rFonts w:ascii="Arial Narrow" w:hAnsi="Arial Narrow"/>
          <w:sz w:val="18"/>
          <w:szCs w:val="18"/>
        </w:rPr>
      </w:pPr>
      <w:r w:rsidRPr="00892909">
        <w:rPr>
          <w:rFonts w:ascii="Arial Narrow" w:hAnsi="Arial Narrow"/>
          <w:sz w:val="18"/>
          <w:szCs w:val="18"/>
        </w:rPr>
        <w:t>Il sottoscritto dichiara</w:t>
      </w:r>
      <w:r w:rsidR="001E5242" w:rsidRPr="00892909">
        <w:rPr>
          <w:rFonts w:ascii="Arial Narrow" w:hAnsi="Arial Narrow"/>
          <w:sz w:val="18"/>
          <w:szCs w:val="18"/>
        </w:rPr>
        <w:t xml:space="preserve"> di aver preso visione</w:t>
      </w:r>
      <w:r w:rsidRPr="00892909">
        <w:rPr>
          <w:rFonts w:ascii="Arial Narrow" w:hAnsi="Arial Narrow"/>
          <w:sz w:val="18"/>
          <w:szCs w:val="18"/>
        </w:rPr>
        <w:t xml:space="preserve"> </w:t>
      </w:r>
      <w:r w:rsidR="001E5242" w:rsidRPr="00892909">
        <w:rPr>
          <w:rFonts w:ascii="Arial Narrow" w:hAnsi="Arial Narrow"/>
          <w:sz w:val="18"/>
          <w:szCs w:val="18"/>
        </w:rPr>
        <w:t xml:space="preserve">dell’informativa per le procedure di selezione e </w:t>
      </w:r>
      <w:r w:rsidRPr="00892909">
        <w:rPr>
          <w:rFonts w:ascii="Arial Narrow" w:hAnsi="Arial Narrow"/>
          <w:sz w:val="18"/>
          <w:szCs w:val="18"/>
        </w:rPr>
        <w:t>di essere</w:t>
      </w:r>
      <w:r w:rsidR="001E5242" w:rsidRPr="00892909">
        <w:rPr>
          <w:rFonts w:ascii="Arial Narrow" w:hAnsi="Arial Narrow"/>
          <w:sz w:val="18"/>
          <w:szCs w:val="18"/>
        </w:rPr>
        <w:t xml:space="preserve"> pertanto</w:t>
      </w:r>
      <w:r w:rsidRPr="00892909">
        <w:rPr>
          <w:rFonts w:ascii="Arial Narrow" w:hAnsi="Arial Narrow"/>
          <w:sz w:val="18"/>
          <w:szCs w:val="18"/>
        </w:rPr>
        <w:t xml:space="preserve"> informato</w:t>
      </w:r>
      <w:r w:rsidR="003E5FE3" w:rsidRPr="00892909">
        <w:rPr>
          <w:rFonts w:ascii="Arial Narrow" w:hAnsi="Arial Narrow"/>
          <w:sz w:val="18"/>
          <w:szCs w:val="18"/>
        </w:rPr>
        <w:t xml:space="preserve"> che i dati personali forniti</w:t>
      </w:r>
      <w:r w:rsidRPr="00892909">
        <w:rPr>
          <w:rFonts w:ascii="Arial Narrow" w:hAnsi="Arial Narrow"/>
          <w:sz w:val="18"/>
          <w:szCs w:val="18"/>
        </w:rPr>
        <w:t xml:space="preserve"> saranno trattati</w:t>
      </w:r>
      <w:r w:rsidR="003E5FE3" w:rsidRPr="00892909">
        <w:rPr>
          <w:rFonts w:ascii="Arial Narrow" w:hAnsi="Arial Narrow"/>
          <w:sz w:val="18"/>
          <w:szCs w:val="18"/>
        </w:rPr>
        <w:t xml:space="preserve"> – anche con strumenti informatici –</w:t>
      </w:r>
      <w:r w:rsidRPr="00892909">
        <w:rPr>
          <w:rFonts w:ascii="Arial Narrow" w:hAnsi="Arial Narrow"/>
          <w:sz w:val="18"/>
          <w:szCs w:val="18"/>
        </w:rPr>
        <w:t xml:space="preserve"> </w:t>
      </w:r>
      <w:r w:rsidR="003E5FE3" w:rsidRPr="00892909">
        <w:rPr>
          <w:rFonts w:ascii="Arial Narrow" w:hAnsi="Arial Narrow"/>
          <w:sz w:val="18"/>
          <w:szCs w:val="18"/>
        </w:rPr>
        <w:t>in conformità a quanto previsto</w:t>
      </w:r>
      <w:r w:rsidR="00763759" w:rsidRPr="00892909">
        <w:rPr>
          <w:rFonts w:ascii="Arial Narrow" w:hAnsi="Arial Narrow"/>
          <w:sz w:val="18"/>
          <w:szCs w:val="18"/>
        </w:rPr>
        <w:t xml:space="preserve"> </w:t>
      </w:r>
      <w:r w:rsidR="00C40899" w:rsidRPr="00892909">
        <w:rPr>
          <w:rFonts w:ascii="Arial Narrow" w:hAnsi="Arial Narrow"/>
          <w:sz w:val="18"/>
          <w:szCs w:val="18"/>
        </w:rPr>
        <w:t>dalla legislazione vigente.</w:t>
      </w:r>
    </w:p>
    <w:p w14:paraId="0806638D" w14:textId="77777777" w:rsidR="00CB0917" w:rsidRPr="00892909" w:rsidRDefault="00CB0917" w:rsidP="00192A58">
      <w:pPr>
        <w:pStyle w:val="Corpodeltesto2"/>
        <w:spacing w:line="288" w:lineRule="auto"/>
        <w:ind w:left="3119" w:right="-664"/>
        <w:jc w:val="both"/>
        <w:rPr>
          <w:rFonts w:ascii="Arial Narrow" w:hAnsi="Arial Narrow"/>
          <w:highlight w:val="yellow"/>
          <w:u w:val="single"/>
        </w:rPr>
      </w:pPr>
    </w:p>
    <w:p w14:paraId="08D20CE3" w14:textId="7DF05007" w:rsidR="00945F7D" w:rsidRPr="00892909" w:rsidRDefault="006C2769" w:rsidP="00192A58">
      <w:pPr>
        <w:pStyle w:val="Corpodeltesto2"/>
        <w:spacing w:line="288" w:lineRule="auto"/>
        <w:ind w:left="2682" w:right="-664" w:firstLine="720"/>
        <w:jc w:val="both"/>
        <w:rPr>
          <w:rFonts w:ascii="Arial Narrow" w:hAnsi="Arial Narrow"/>
          <w:sz w:val="16"/>
          <w:szCs w:val="16"/>
        </w:rPr>
      </w:pPr>
      <w:r w:rsidRPr="005E7C73">
        <w:rPr>
          <w:rFonts w:ascii="Arial Narrow" w:hAnsi="Arial Narrow"/>
          <w:u w:val="single"/>
        </w:rPr>
        <w:t>Ferrara</w:t>
      </w:r>
      <w:r w:rsidR="00945F7D" w:rsidRPr="005E7C73">
        <w:rPr>
          <w:rFonts w:ascii="Arial Narrow" w:hAnsi="Arial Narrow"/>
          <w:u w:val="single"/>
        </w:rPr>
        <w:t>,</w:t>
      </w:r>
      <w:r w:rsidR="00560066" w:rsidRPr="005E7C73">
        <w:rPr>
          <w:rFonts w:ascii="Arial Narrow" w:hAnsi="Arial Narrow"/>
          <w:u w:val="single"/>
        </w:rPr>
        <w:t xml:space="preserve"> </w:t>
      </w:r>
      <w:bookmarkStart w:id="0" w:name="Testo34"/>
      <w:r w:rsidR="005E7C73">
        <w:rPr>
          <w:rFonts w:ascii="Arial Narrow" w:hAnsi="Arial Narrow"/>
          <w:u w:val="single"/>
        </w:rPr>
        <w:t>16</w:t>
      </w:r>
      <w:r w:rsidRPr="005E7C73">
        <w:rPr>
          <w:rFonts w:ascii="Arial Narrow" w:hAnsi="Arial Narrow"/>
          <w:u w:val="single"/>
        </w:rPr>
        <w:t>/</w:t>
      </w:r>
      <w:r w:rsidR="005E7C73">
        <w:rPr>
          <w:rFonts w:ascii="Arial Narrow" w:hAnsi="Arial Narrow"/>
          <w:u w:val="single"/>
        </w:rPr>
        <w:t>10</w:t>
      </w:r>
      <w:r w:rsidRPr="005E7C73">
        <w:rPr>
          <w:rFonts w:ascii="Arial Narrow" w:hAnsi="Arial Narrow"/>
          <w:u w:val="single"/>
        </w:rPr>
        <w:t>/202</w:t>
      </w:r>
      <w:r w:rsidR="005E7C73">
        <w:rPr>
          <w:rFonts w:ascii="Arial Narrow" w:hAnsi="Arial Narrow"/>
          <w:u w:val="single"/>
        </w:rPr>
        <w:t>3</w:t>
      </w:r>
      <w:r w:rsidR="00945F7D" w:rsidRPr="005E7C73">
        <w:rPr>
          <w:rFonts w:ascii="Arial Narrow" w:hAnsi="Arial Narrow"/>
          <w:u w:val="single"/>
        </w:rPr>
        <w:fldChar w:fldCharType="begin">
          <w:ffData>
            <w:name w:val="Testo34"/>
            <w:enabled/>
            <w:calcOnExit w:val="0"/>
            <w:textInput>
              <w:default w:val="[GG/MM/AAAA]"/>
            </w:textInput>
          </w:ffData>
        </w:fldChar>
      </w:r>
      <w:r w:rsidR="00945F7D" w:rsidRPr="005E7C73">
        <w:rPr>
          <w:rFonts w:ascii="Arial Narrow" w:hAnsi="Arial Narrow"/>
          <w:u w:val="single"/>
        </w:rPr>
        <w:instrText xml:space="preserve"> FORMTEXT </w:instrText>
      </w:r>
      <w:r w:rsidR="005E7C73" w:rsidRPr="005E7C73">
        <w:rPr>
          <w:rFonts w:ascii="Arial Narrow" w:hAnsi="Arial Narrow"/>
          <w:u w:val="single"/>
        </w:rPr>
      </w:r>
      <w:r w:rsidR="005E7C73" w:rsidRPr="005E7C73">
        <w:rPr>
          <w:rFonts w:ascii="Arial Narrow" w:hAnsi="Arial Narrow"/>
          <w:u w:val="single"/>
        </w:rPr>
        <w:fldChar w:fldCharType="separate"/>
      </w:r>
      <w:r w:rsidR="00945F7D" w:rsidRPr="005E7C73">
        <w:rPr>
          <w:rFonts w:ascii="Arial Narrow" w:hAnsi="Arial Narrow"/>
          <w:u w:val="single"/>
        </w:rPr>
        <w:fldChar w:fldCharType="end"/>
      </w:r>
      <w:bookmarkEnd w:id="0"/>
    </w:p>
    <w:p w14:paraId="462EDFBB" w14:textId="77777777" w:rsidR="00D24A5D" w:rsidRPr="00892909" w:rsidRDefault="00155ABC" w:rsidP="00192A58">
      <w:pPr>
        <w:spacing w:after="120" w:line="288" w:lineRule="auto"/>
        <w:ind w:left="6804"/>
        <w:rPr>
          <w:rFonts w:ascii="Arial Narrow" w:hAnsi="Arial Narrow"/>
          <w:sz w:val="22"/>
          <w:szCs w:val="22"/>
        </w:rPr>
      </w:pPr>
      <w:bookmarkStart w:id="1" w:name="Testo33"/>
      <w:r w:rsidRPr="00892909">
        <w:rPr>
          <w:rFonts w:ascii="Arial Narrow" w:hAnsi="Arial Narrow"/>
          <w:sz w:val="22"/>
          <w:szCs w:val="22"/>
        </w:rPr>
        <w:t xml:space="preserve">         </w:t>
      </w:r>
    </w:p>
    <w:p w14:paraId="60B5B838" w14:textId="31E9345F" w:rsidR="006C2769" w:rsidRPr="00892909" w:rsidRDefault="00D24A5D" w:rsidP="00192A58">
      <w:pPr>
        <w:spacing w:after="120" w:line="288" w:lineRule="auto"/>
        <w:ind w:left="6804" w:firstLine="396"/>
        <w:rPr>
          <w:rFonts w:ascii="Arial Narrow" w:hAnsi="Arial Narrow"/>
          <w:sz w:val="22"/>
          <w:szCs w:val="22"/>
          <w:u w:val="single"/>
        </w:rPr>
      </w:pPr>
      <w:r w:rsidRPr="00892909">
        <w:rPr>
          <w:rFonts w:ascii="Arial Narrow" w:hAnsi="Arial Narrow"/>
          <w:sz w:val="22"/>
          <w:szCs w:val="22"/>
        </w:rPr>
        <w:t xml:space="preserve">   </w:t>
      </w:r>
      <w:r w:rsidR="005006E0" w:rsidRPr="00892909">
        <w:rPr>
          <w:rFonts w:ascii="Arial Narrow" w:hAnsi="Arial Narrow"/>
          <w:sz w:val="22"/>
          <w:szCs w:val="22"/>
          <w:u w:val="single"/>
        </w:rPr>
        <w:t>Firmato</w:t>
      </w:r>
    </w:p>
    <w:bookmarkEnd w:id="1"/>
    <w:p w14:paraId="278084A6" w14:textId="1C82D34D" w:rsidR="006E3673" w:rsidRPr="009649B9" w:rsidRDefault="00D24A5D" w:rsidP="00192A58">
      <w:pPr>
        <w:spacing w:line="288" w:lineRule="auto"/>
        <w:ind w:left="6096"/>
        <w:jc w:val="center"/>
        <w:rPr>
          <w:rFonts w:ascii="Arial Narrow" w:hAnsi="Arial Narrow"/>
        </w:rPr>
      </w:pPr>
      <w:r w:rsidRPr="00892909">
        <w:rPr>
          <w:rFonts w:ascii="Arial Narrow" w:hAnsi="Arial Narrow"/>
          <w:sz w:val="22"/>
          <w:szCs w:val="22"/>
        </w:rPr>
        <w:t>Simone Vanini</w:t>
      </w:r>
    </w:p>
    <w:sectPr w:rsidR="006E3673" w:rsidRPr="009649B9" w:rsidSect="0052676C">
      <w:footerReference w:type="default" r:id="rId17"/>
      <w:pgSz w:w="11907" w:h="16840" w:code="9"/>
      <w:pgMar w:top="568" w:right="1797" w:bottom="993" w:left="851" w:header="0" w:footer="372"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F373D" w14:textId="77777777" w:rsidR="007C5BFE" w:rsidRPr="00892909" w:rsidRDefault="007C5BFE">
      <w:r w:rsidRPr="00892909">
        <w:separator/>
      </w:r>
    </w:p>
  </w:endnote>
  <w:endnote w:type="continuationSeparator" w:id="0">
    <w:p w14:paraId="03213814" w14:textId="77777777" w:rsidR="007C5BFE" w:rsidRPr="00892909" w:rsidRDefault="007C5BFE">
      <w:r w:rsidRPr="008929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5528" w14:textId="77777777" w:rsidR="00100181" w:rsidRPr="00892909" w:rsidRDefault="00100181">
    <w:pPr>
      <w:pStyle w:val="Pidipagina"/>
      <w:framePr w:wrap="auto" w:vAnchor="text" w:hAnchor="margin" w:y="1"/>
      <w:rPr>
        <w:rStyle w:val="Numeropagi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095"/>
    </w:tblGrid>
    <w:tr w:rsidR="00100181" w:rsidRPr="00892909" w14:paraId="42971019" w14:textId="77777777">
      <w:tc>
        <w:tcPr>
          <w:tcW w:w="2943" w:type="dxa"/>
          <w:tcBorders>
            <w:top w:val="nil"/>
            <w:left w:val="nil"/>
            <w:bottom w:val="nil"/>
            <w:right w:val="nil"/>
          </w:tcBorders>
        </w:tcPr>
        <w:p w14:paraId="4AEECE0D" w14:textId="4E9D1380" w:rsidR="00100181" w:rsidRPr="00892909" w:rsidRDefault="00100181">
          <w:pPr>
            <w:pStyle w:val="Aaoeeu"/>
            <w:widowControl/>
            <w:tabs>
              <w:tab w:val="left" w:pos="3261"/>
            </w:tabs>
            <w:jc w:val="right"/>
            <w:rPr>
              <w:rFonts w:ascii="Arial Narrow" w:hAnsi="Arial Narrow"/>
              <w:i/>
              <w:iCs/>
              <w:sz w:val="16"/>
              <w:szCs w:val="16"/>
              <w:lang w:val="it-IT"/>
            </w:rPr>
          </w:pPr>
          <w:r w:rsidRPr="00892909">
            <w:rPr>
              <w:rFonts w:ascii="Arial Narrow" w:hAnsi="Arial Narrow"/>
              <w:i/>
              <w:iCs/>
              <w:sz w:val="16"/>
              <w:szCs w:val="16"/>
              <w:lang w:val="it-IT"/>
            </w:rPr>
            <w:t xml:space="preserve">Pagina </w:t>
          </w:r>
          <w:r w:rsidRPr="00892909">
            <w:rPr>
              <w:rFonts w:ascii="Arial Narrow" w:hAnsi="Arial Narrow"/>
              <w:i/>
              <w:iCs/>
              <w:sz w:val="16"/>
              <w:szCs w:val="16"/>
              <w:lang w:val="it-IT"/>
            </w:rPr>
            <w:fldChar w:fldCharType="begin"/>
          </w:r>
          <w:r w:rsidRPr="00892909">
            <w:rPr>
              <w:rFonts w:ascii="Arial Narrow" w:hAnsi="Arial Narrow"/>
              <w:i/>
              <w:iCs/>
              <w:sz w:val="16"/>
              <w:szCs w:val="16"/>
              <w:lang w:val="it-IT"/>
            </w:rPr>
            <w:instrText xml:space="preserve">PAGE </w:instrText>
          </w:r>
          <w:r w:rsidRPr="00892909">
            <w:rPr>
              <w:rFonts w:ascii="Arial Narrow" w:hAnsi="Arial Narrow"/>
              <w:i/>
              <w:iCs/>
              <w:sz w:val="16"/>
              <w:szCs w:val="16"/>
              <w:lang w:val="it-IT"/>
            </w:rPr>
            <w:fldChar w:fldCharType="separate"/>
          </w:r>
          <w:r w:rsidR="00414A85" w:rsidRPr="00892909">
            <w:rPr>
              <w:rFonts w:ascii="Arial Narrow" w:hAnsi="Arial Narrow"/>
              <w:i/>
              <w:iCs/>
              <w:sz w:val="16"/>
              <w:szCs w:val="16"/>
              <w:lang w:val="it-IT"/>
            </w:rPr>
            <w:t>4</w:t>
          </w:r>
          <w:r w:rsidRPr="00892909">
            <w:rPr>
              <w:rFonts w:ascii="Arial Narrow" w:hAnsi="Arial Narrow"/>
              <w:i/>
              <w:iCs/>
              <w:sz w:val="16"/>
              <w:szCs w:val="16"/>
              <w:lang w:val="it-IT"/>
            </w:rPr>
            <w:fldChar w:fldCharType="end"/>
          </w:r>
          <w:r w:rsidR="00006EE9" w:rsidRPr="00892909">
            <w:rPr>
              <w:rFonts w:ascii="Arial Narrow" w:hAnsi="Arial Narrow"/>
              <w:i/>
              <w:iCs/>
              <w:sz w:val="16"/>
              <w:szCs w:val="16"/>
              <w:lang w:val="it-IT"/>
            </w:rPr>
            <w:t xml:space="preserve"> - </w:t>
          </w:r>
          <w:r w:rsidR="00006EE9" w:rsidRPr="00892909">
            <w:rPr>
              <w:rFonts w:ascii="Arial Narrow" w:hAnsi="Arial Narrow"/>
              <w:sz w:val="16"/>
              <w:szCs w:val="16"/>
              <w:lang w:val="it-IT"/>
            </w:rPr>
            <w:t xml:space="preserve">Curriculum </w:t>
          </w:r>
          <w:r w:rsidR="00BD6105" w:rsidRPr="00892909">
            <w:rPr>
              <w:rFonts w:ascii="Arial Narrow" w:hAnsi="Arial Narrow"/>
              <w:sz w:val="16"/>
              <w:szCs w:val="16"/>
              <w:lang w:val="it-IT"/>
            </w:rPr>
            <w:t>v</w:t>
          </w:r>
          <w:r w:rsidRPr="00892909">
            <w:rPr>
              <w:rFonts w:ascii="Arial Narrow" w:hAnsi="Arial Narrow"/>
              <w:sz w:val="16"/>
              <w:szCs w:val="16"/>
              <w:lang w:val="it-IT"/>
            </w:rPr>
            <w:t>itae</w:t>
          </w:r>
          <w:r w:rsidRPr="00892909">
            <w:rPr>
              <w:rFonts w:ascii="Arial Narrow" w:hAnsi="Arial Narrow"/>
              <w:i/>
              <w:iCs/>
              <w:sz w:val="16"/>
              <w:szCs w:val="16"/>
              <w:lang w:val="it-IT"/>
            </w:rPr>
            <w:t xml:space="preserve"> di</w:t>
          </w:r>
        </w:p>
        <w:p w14:paraId="46639F7D" w14:textId="2A70DB99" w:rsidR="00100181" w:rsidRPr="00892909" w:rsidRDefault="00CC4A78" w:rsidP="00CC4A78">
          <w:pPr>
            <w:pStyle w:val="Aaoeeu"/>
            <w:widowControl/>
            <w:tabs>
              <w:tab w:val="left" w:pos="3261"/>
            </w:tabs>
            <w:jc w:val="right"/>
            <w:rPr>
              <w:rFonts w:ascii="Arial Narrow" w:hAnsi="Arial Narrow"/>
              <w:sz w:val="16"/>
              <w:szCs w:val="16"/>
              <w:lang w:val="it-IT"/>
            </w:rPr>
          </w:pPr>
          <w:r w:rsidRPr="00892909">
            <w:rPr>
              <w:rFonts w:ascii="Arial Narrow" w:hAnsi="Arial Narrow"/>
              <w:i/>
              <w:iCs/>
              <w:sz w:val="16"/>
              <w:szCs w:val="16"/>
              <w:lang w:val="it-IT"/>
            </w:rPr>
            <w:t>Simone</w:t>
          </w:r>
          <w:r w:rsidR="00C77ACA" w:rsidRPr="00892909">
            <w:rPr>
              <w:rFonts w:ascii="Arial Narrow" w:hAnsi="Arial Narrow"/>
              <w:i/>
              <w:iCs/>
              <w:sz w:val="16"/>
              <w:szCs w:val="16"/>
              <w:lang w:val="it-IT"/>
            </w:rPr>
            <w:t xml:space="preserve"> Vanini</w:t>
          </w:r>
          <w:r w:rsidR="00100181" w:rsidRPr="00892909">
            <w:rPr>
              <w:rFonts w:ascii="Arial Narrow" w:hAnsi="Arial Narrow"/>
              <w:i/>
              <w:iCs/>
              <w:sz w:val="16"/>
              <w:szCs w:val="16"/>
              <w:lang w:val="it-IT"/>
            </w:rPr>
            <w:t xml:space="preserve"> </w:t>
          </w:r>
        </w:p>
      </w:tc>
      <w:tc>
        <w:tcPr>
          <w:tcW w:w="284" w:type="dxa"/>
          <w:tcBorders>
            <w:top w:val="nil"/>
            <w:left w:val="nil"/>
            <w:bottom w:val="nil"/>
            <w:right w:val="nil"/>
          </w:tcBorders>
        </w:tcPr>
        <w:p w14:paraId="76EA6549" w14:textId="77777777" w:rsidR="00100181" w:rsidRPr="00892909" w:rsidRDefault="00100181">
          <w:pPr>
            <w:pStyle w:val="Aaoeeu"/>
            <w:widowControl/>
            <w:tabs>
              <w:tab w:val="left" w:pos="3261"/>
            </w:tabs>
            <w:rPr>
              <w:rFonts w:ascii="Arial Narrow" w:hAnsi="Arial Narrow"/>
              <w:sz w:val="16"/>
              <w:szCs w:val="16"/>
              <w:lang w:val="it-IT"/>
            </w:rPr>
          </w:pPr>
        </w:p>
      </w:tc>
      <w:tc>
        <w:tcPr>
          <w:tcW w:w="6095" w:type="dxa"/>
          <w:tcBorders>
            <w:top w:val="nil"/>
            <w:left w:val="nil"/>
            <w:bottom w:val="nil"/>
            <w:right w:val="nil"/>
          </w:tcBorders>
        </w:tcPr>
        <w:p w14:paraId="193C8A6C" w14:textId="77777777" w:rsidR="00100181" w:rsidRPr="00892909" w:rsidRDefault="00100181">
          <w:pPr>
            <w:pStyle w:val="OiaeaeiYiio2"/>
            <w:widowControl/>
            <w:jc w:val="left"/>
            <w:rPr>
              <w:rFonts w:ascii="Arial Narrow" w:hAnsi="Arial Narrow"/>
              <w:i w:val="0"/>
              <w:iCs w:val="0"/>
              <w:lang w:val="it-IT"/>
            </w:rPr>
          </w:pPr>
        </w:p>
      </w:tc>
    </w:tr>
  </w:tbl>
  <w:p w14:paraId="38517822" w14:textId="77777777" w:rsidR="00100181" w:rsidRPr="00892909" w:rsidRDefault="00100181">
    <w:pPr>
      <w:pStyle w:val="Aaoeeu"/>
      <w:widowControl/>
      <w:tabs>
        <w:tab w:val="left" w:pos="3261"/>
      </w:tabs>
      <w:rPr>
        <w:rFonts w:ascii="Arial Narrow" w:hAnsi="Arial Narrow"/>
        <w:sz w:val="18"/>
        <w:szCs w:val="18"/>
        <w:lang w:val="it-IT"/>
      </w:rPr>
    </w:pPr>
    <w:r w:rsidRPr="00892909">
      <w:rPr>
        <w:rFonts w:ascii="Arial Narrow" w:hAnsi="Arial Narrow"/>
        <w:sz w:val="18"/>
        <w:szCs w:val="18"/>
        <w:lang w:val="it-I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465AC" w14:textId="77777777" w:rsidR="007C5BFE" w:rsidRPr="00892909" w:rsidRDefault="007C5BFE">
      <w:r w:rsidRPr="00892909">
        <w:separator/>
      </w:r>
    </w:p>
  </w:footnote>
  <w:footnote w:type="continuationSeparator" w:id="0">
    <w:p w14:paraId="5A13D21D" w14:textId="77777777" w:rsidR="007C5BFE" w:rsidRPr="00892909" w:rsidRDefault="007C5BFE">
      <w:r w:rsidRPr="0089290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03D9D"/>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FD829D2"/>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1034EAE"/>
    <w:multiLevelType w:val="hybridMultilevel"/>
    <w:tmpl w:val="FFFFFFFF"/>
    <w:lvl w:ilvl="0" w:tplc="0410000F">
      <w:start w:val="1"/>
      <w:numFmt w:val="decimal"/>
      <w:lvlText w:val="%1."/>
      <w:lvlJc w:val="left"/>
      <w:pPr>
        <w:ind w:left="6881" w:hanging="360"/>
      </w:pPr>
      <w:rPr>
        <w:rFonts w:cs="Times New Roman"/>
      </w:rPr>
    </w:lvl>
    <w:lvl w:ilvl="1" w:tplc="04100019" w:tentative="1">
      <w:start w:val="1"/>
      <w:numFmt w:val="lowerLetter"/>
      <w:lvlText w:val="%2."/>
      <w:lvlJc w:val="left"/>
      <w:pPr>
        <w:ind w:left="7601" w:hanging="360"/>
      </w:pPr>
      <w:rPr>
        <w:rFonts w:cs="Times New Roman"/>
      </w:rPr>
    </w:lvl>
    <w:lvl w:ilvl="2" w:tplc="0410001B" w:tentative="1">
      <w:start w:val="1"/>
      <w:numFmt w:val="lowerRoman"/>
      <w:lvlText w:val="%3."/>
      <w:lvlJc w:val="right"/>
      <w:pPr>
        <w:ind w:left="8321" w:hanging="180"/>
      </w:pPr>
      <w:rPr>
        <w:rFonts w:cs="Times New Roman"/>
      </w:rPr>
    </w:lvl>
    <w:lvl w:ilvl="3" w:tplc="0410000F" w:tentative="1">
      <w:start w:val="1"/>
      <w:numFmt w:val="decimal"/>
      <w:lvlText w:val="%4."/>
      <w:lvlJc w:val="left"/>
      <w:pPr>
        <w:ind w:left="9041" w:hanging="360"/>
      </w:pPr>
      <w:rPr>
        <w:rFonts w:cs="Times New Roman"/>
      </w:rPr>
    </w:lvl>
    <w:lvl w:ilvl="4" w:tplc="04100019" w:tentative="1">
      <w:start w:val="1"/>
      <w:numFmt w:val="lowerLetter"/>
      <w:lvlText w:val="%5."/>
      <w:lvlJc w:val="left"/>
      <w:pPr>
        <w:ind w:left="9761" w:hanging="360"/>
      </w:pPr>
      <w:rPr>
        <w:rFonts w:cs="Times New Roman"/>
      </w:rPr>
    </w:lvl>
    <w:lvl w:ilvl="5" w:tplc="0410001B" w:tentative="1">
      <w:start w:val="1"/>
      <w:numFmt w:val="lowerRoman"/>
      <w:lvlText w:val="%6."/>
      <w:lvlJc w:val="right"/>
      <w:pPr>
        <w:ind w:left="10481" w:hanging="180"/>
      </w:pPr>
      <w:rPr>
        <w:rFonts w:cs="Times New Roman"/>
      </w:rPr>
    </w:lvl>
    <w:lvl w:ilvl="6" w:tplc="0410000F" w:tentative="1">
      <w:start w:val="1"/>
      <w:numFmt w:val="decimal"/>
      <w:lvlText w:val="%7."/>
      <w:lvlJc w:val="left"/>
      <w:pPr>
        <w:ind w:left="11201" w:hanging="360"/>
      </w:pPr>
      <w:rPr>
        <w:rFonts w:cs="Times New Roman"/>
      </w:rPr>
    </w:lvl>
    <w:lvl w:ilvl="7" w:tplc="04100019" w:tentative="1">
      <w:start w:val="1"/>
      <w:numFmt w:val="lowerLetter"/>
      <w:lvlText w:val="%8."/>
      <w:lvlJc w:val="left"/>
      <w:pPr>
        <w:ind w:left="11921" w:hanging="360"/>
      </w:pPr>
      <w:rPr>
        <w:rFonts w:cs="Times New Roman"/>
      </w:rPr>
    </w:lvl>
    <w:lvl w:ilvl="8" w:tplc="0410001B" w:tentative="1">
      <w:start w:val="1"/>
      <w:numFmt w:val="lowerRoman"/>
      <w:lvlText w:val="%9."/>
      <w:lvlJc w:val="right"/>
      <w:pPr>
        <w:ind w:left="12641" w:hanging="180"/>
      </w:pPr>
      <w:rPr>
        <w:rFonts w:cs="Times New Roman"/>
      </w:rPr>
    </w:lvl>
  </w:abstractNum>
  <w:abstractNum w:abstractNumId="3" w15:restartNumberingAfterBreak="0">
    <w:nsid w:val="56FE1056"/>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E7970C7"/>
    <w:multiLevelType w:val="singleLevel"/>
    <w:tmpl w:val="FFFFFFFF"/>
    <w:lvl w:ilvl="0">
      <w:start w:val="1"/>
      <w:numFmt w:val="bullet"/>
      <w:lvlText w:val=""/>
      <w:lvlJc w:val="left"/>
      <w:pPr>
        <w:tabs>
          <w:tab w:val="num" w:pos="360"/>
        </w:tabs>
        <w:ind w:left="360" w:hanging="360"/>
      </w:pPr>
      <w:rPr>
        <w:rFonts w:ascii="Symbol" w:hAnsi="Symbol" w:hint="default"/>
      </w:rPr>
    </w:lvl>
  </w:abstractNum>
  <w:num w:numId="1" w16cid:durableId="481393563">
    <w:abstractNumId w:val="4"/>
  </w:num>
  <w:num w:numId="2" w16cid:durableId="1509633431">
    <w:abstractNumId w:val="2"/>
  </w:num>
  <w:num w:numId="3" w16cid:durableId="1793089845">
    <w:abstractNumId w:val="0"/>
  </w:num>
  <w:num w:numId="4" w16cid:durableId="329525145">
    <w:abstractNumId w:val="3"/>
  </w:num>
  <w:num w:numId="5" w16cid:durableId="588972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792"/>
    <w:rsid w:val="000014D3"/>
    <w:rsid w:val="00003C38"/>
    <w:rsid w:val="00005692"/>
    <w:rsid w:val="00006EE9"/>
    <w:rsid w:val="00021A75"/>
    <w:rsid w:val="00021F94"/>
    <w:rsid w:val="00025B78"/>
    <w:rsid w:val="00030BF8"/>
    <w:rsid w:val="00031EC2"/>
    <w:rsid w:val="00032E00"/>
    <w:rsid w:val="00036185"/>
    <w:rsid w:val="00036CAD"/>
    <w:rsid w:val="000444A0"/>
    <w:rsid w:val="00046869"/>
    <w:rsid w:val="000539AD"/>
    <w:rsid w:val="00053C25"/>
    <w:rsid w:val="00055D55"/>
    <w:rsid w:val="000578B1"/>
    <w:rsid w:val="00065CC7"/>
    <w:rsid w:val="000805B7"/>
    <w:rsid w:val="0008462C"/>
    <w:rsid w:val="00086C28"/>
    <w:rsid w:val="00091885"/>
    <w:rsid w:val="00096938"/>
    <w:rsid w:val="000A073F"/>
    <w:rsid w:val="000A2056"/>
    <w:rsid w:val="000A2CF1"/>
    <w:rsid w:val="000A6B49"/>
    <w:rsid w:val="000B32FC"/>
    <w:rsid w:val="000C1C04"/>
    <w:rsid w:val="000C33FF"/>
    <w:rsid w:val="000D1261"/>
    <w:rsid w:val="000E10B9"/>
    <w:rsid w:val="000E17B9"/>
    <w:rsid w:val="000E7ACB"/>
    <w:rsid w:val="000F32AA"/>
    <w:rsid w:val="000F4745"/>
    <w:rsid w:val="00100181"/>
    <w:rsid w:val="00102129"/>
    <w:rsid w:val="001029FD"/>
    <w:rsid w:val="00110726"/>
    <w:rsid w:val="00113478"/>
    <w:rsid w:val="001135EB"/>
    <w:rsid w:val="00113E97"/>
    <w:rsid w:val="00115670"/>
    <w:rsid w:val="00116CA0"/>
    <w:rsid w:val="00121CF1"/>
    <w:rsid w:val="0012201D"/>
    <w:rsid w:val="00124F38"/>
    <w:rsid w:val="0012719B"/>
    <w:rsid w:val="00135F7E"/>
    <w:rsid w:val="0014349E"/>
    <w:rsid w:val="00144316"/>
    <w:rsid w:val="00144360"/>
    <w:rsid w:val="00145545"/>
    <w:rsid w:val="0014705A"/>
    <w:rsid w:val="00147772"/>
    <w:rsid w:val="00151768"/>
    <w:rsid w:val="00151F3C"/>
    <w:rsid w:val="00152172"/>
    <w:rsid w:val="00153966"/>
    <w:rsid w:val="00155ABC"/>
    <w:rsid w:val="00161A36"/>
    <w:rsid w:val="001649DC"/>
    <w:rsid w:val="00175CCA"/>
    <w:rsid w:val="00176351"/>
    <w:rsid w:val="00180506"/>
    <w:rsid w:val="00181504"/>
    <w:rsid w:val="00192A58"/>
    <w:rsid w:val="00197146"/>
    <w:rsid w:val="001A2667"/>
    <w:rsid w:val="001A410A"/>
    <w:rsid w:val="001B097D"/>
    <w:rsid w:val="001B33A3"/>
    <w:rsid w:val="001B3CD5"/>
    <w:rsid w:val="001B3CDC"/>
    <w:rsid w:val="001B6E1A"/>
    <w:rsid w:val="001B7373"/>
    <w:rsid w:val="001C2F32"/>
    <w:rsid w:val="001D32C3"/>
    <w:rsid w:val="001D3EAA"/>
    <w:rsid w:val="001D5BE6"/>
    <w:rsid w:val="001E02CF"/>
    <w:rsid w:val="001E0408"/>
    <w:rsid w:val="001E5242"/>
    <w:rsid w:val="001E7282"/>
    <w:rsid w:val="001F3866"/>
    <w:rsid w:val="001F5EB5"/>
    <w:rsid w:val="001F64CD"/>
    <w:rsid w:val="001F6C93"/>
    <w:rsid w:val="001F792D"/>
    <w:rsid w:val="001F7A70"/>
    <w:rsid w:val="001F7CCB"/>
    <w:rsid w:val="00204B83"/>
    <w:rsid w:val="00205879"/>
    <w:rsid w:val="002068BD"/>
    <w:rsid w:val="00207D1D"/>
    <w:rsid w:val="00217AFC"/>
    <w:rsid w:val="00220EC9"/>
    <w:rsid w:val="00221321"/>
    <w:rsid w:val="00221371"/>
    <w:rsid w:val="002258D3"/>
    <w:rsid w:val="002363C0"/>
    <w:rsid w:val="00242C42"/>
    <w:rsid w:val="00250714"/>
    <w:rsid w:val="00255571"/>
    <w:rsid w:val="00260A0F"/>
    <w:rsid w:val="00260C04"/>
    <w:rsid w:val="0027508D"/>
    <w:rsid w:val="002830A0"/>
    <w:rsid w:val="00291FA7"/>
    <w:rsid w:val="00295F80"/>
    <w:rsid w:val="002A016A"/>
    <w:rsid w:val="002A579A"/>
    <w:rsid w:val="002B05CA"/>
    <w:rsid w:val="002B085A"/>
    <w:rsid w:val="002B10FB"/>
    <w:rsid w:val="002B5258"/>
    <w:rsid w:val="002B6788"/>
    <w:rsid w:val="002C12B2"/>
    <w:rsid w:val="002C2608"/>
    <w:rsid w:val="002C5972"/>
    <w:rsid w:val="002C6FFE"/>
    <w:rsid w:val="002D19B2"/>
    <w:rsid w:val="002D4285"/>
    <w:rsid w:val="002E2F21"/>
    <w:rsid w:val="002E5292"/>
    <w:rsid w:val="002F36EA"/>
    <w:rsid w:val="002F7AD5"/>
    <w:rsid w:val="00307023"/>
    <w:rsid w:val="00311F59"/>
    <w:rsid w:val="00312636"/>
    <w:rsid w:val="0032082C"/>
    <w:rsid w:val="003225B1"/>
    <w:rsid w:val="00324B69"/>
    <w:rsid w:val="003260D0"/>
    <w:rsid w:val="003265C7"/>
    <w:rsid w:val="003370BA"/>
    <w:rsid w:val="0034031F"/>
    <w:rsid w:val="00340C54"/>
    <w:rsid w:val="0034130A"/>
    <w:rsid w:val="00343CC0"/>
    <w:rsid w:val="003462E8"/>
    <w:rsid w:val="00353297"/>
    <w:rsid w:val="00367923"/>
    <w:rsid w:val="00375098"/>
    <w:rsid w:val="00383DA7"/>
    <w:rsid w:val="00386917"/>
    <w:rsid w:val="00386DD3"/>
    <w:rsid w:val="00390EEB"/>
    <w:rsid w:val="003924F1"/>
    <w:rsid w:val="003933C8"/>
    <w:rsid w:val="003A0AB3"/>
    <w:rsid w:val="003A12F9"/>
    <w:rsid w:val="003B0A0A"/>
    <w:rsid w:val="003B4572"/>
    <w:rsid w:val="003C10AA"/>
    <w:rsid w:val="003C27BE"/>
    <w:rsid w:val="003C30A6"/>
    <w:rsid w:val="003C4A97"/>
    <w:rsid w:val="003D2164"/>
    <w:rsid w:val="003D5CCF"/>
    <w:rsid w:val="003E0606"/>
    <w:rsid w:val="003E1D70"/>
    <w:rsid w:val="003E324D"/>
    <w:rsid w:val="003E522F"/>
    <w:rsid w:val="003E5FE3"/>
    <w:rsid w:val="003F43F9"/>
    <w:rsid w:val="003F6C34"/>
    <w:rsid w:val="00404141"/>
    <w:rsid w:val="004046F8"/>
    <w:rsid w:val="004073F2"/>
    <w:rsid w:val="004103B6"/>
    <w:rsid w:val="00412335"/>
    <w:rsid w:val="00414A85"/>
    <w:rsid w:val="0041520A"/>
    <w:rsid w:val="00423970"/>
    <w:rsid w:val="00427006"/>
    <w:rsid w:val="00427EA4"/>
    <w:rsid w:val="004471CD"/>
    <w:rsid w:val="00450291"/>
    <w:rsid w:val="00452969"/>
    <w:rsid w:val="004549B6"/>
    <w:rsid w:val="004704AF"/>
    <w:rsid w:val="004712B9"/>
    <w:rsid w:val="00471432"/>
    <w:rsid w:val="004816EB"/>
    <w:rsid w:val="00490FA7"/>
    <w:rsid w:val="00493FE1"/>
    <w:rsid w:val="004968EC"/>
    <w:rsid w:val="004A021E"/>
    <w:rsid w:val="004A4DB4"/>
    <w:rsid w:val="004A4FD7"/>
    <w:rsid w:val="004B0284"/>
    <w:rsid w:val="004B2BE0"/>
    <w:rsid w:val="004B6180"/>
    <w:rsid w:val="004C1977"/>
    <w:rsid w:val="004C301F"/>
    <w:rsid w:val="004C5D22"/>
    <w:rsid w:val="004D1510"/>
    <w:rsid w:val="004D7973"/>
    <w:rsid w:val="004E2876"/>
    <w:rsid w:val="004E36D9"/>
    <w:rsid w:val="004E5DF0"/>
    <w:rsid w:val="005006E0"/>
    <w:rsid w:val="00503560"/>
    <w:rsid w:val="00504ED5"/>
    <w:rsid w:val="0050544B"/>
    <w:rsid w:val="00507C97"/>
    <w:rsid w:val="00513B04"/>
    <w:rsid w:val="00521C9C"/>
    <w:rsid w:val="0052303B"/>
    <w:rsid w:val="0052676C"/>
    <w:rsid w:val="005303DC"/>
    <w:rsid w:val="00534649"/>
    <w:rsid w:val="0053501E"/>
    <w:rsid w:val="005352A4"/>
    <w:rsid w:val="0054069A"/>
    <w:rsid w:val="0054322D"/>
    <w:rsid w:val="00544C0D"/>
    <w:rsid w:val="00552DC1"/>
    <w:rsid w:val="00556F22"/>
    <w:rsid w:val="00557E8E"/>
    <w:rsid w:val="00560066"/>
    <w:rsid w:val="00560C1E"/>
    <w:rsid w:val="00567D2B"/>
    <w:rsid w:val="00570ED9"/>
    <w:rsid w:val="005804E0"/>
    <w:rsid w:val="00581138"/>
    <w:rsid w:val="00583B00"/>
    <w:rsid w:val="00586393"/>
    <w:rsid w:val="0059251B"/>
    <w:rsid w:val="005A225C"/>
    <w:rsid w:val="005A4EC9"/>
    <w:rsid w:val="005B4960"/>
    <w:rsid w:val="005C14D7"/>
    <w:rsid w:val="005C4938"/>
    <w:rsid w:val="005D326C"/>
    <w:rsid w:val="005E1A11"/>
    <w:rsid w:val="005E7C73"/>
    <w:rsid w:val="00600650"/>
    <w:rsid w:val="006058C5"/>
    <w:rsid w:val="00605A8A"/>
    <w:rsid w:val="0062783B"/>
    <w:rsid w:val="00647C26"/>
    <w:rsid w:val="00652D4F"/>
    <w:rsid w:val="00657339"/>
    <w:rsid w:val="00657EFC"/>
    <w:rsid w:val="00667168"/>
    <w:rsid w:val="006725FB"/>
    <w:rsid w:val="006746F6"/>
    <w:rsid w:val="00680F5E"/>
    <w:rsid w:val="00681E1C"/>
    <w:rsid w:val="006842A3"/>
    <w:rsid w:val="00697B77"/>
    <w:rsid w:val="006A3162"/>
    <w:rsid w:val="006A3F47"/>
    <w:rsid w:val="006B0D5B"/>
    <w:rsid w:val="006B53D3"/>
    <w:rsid w:val="006C2769"/>
    <w:rsid w:val="006C4FB4"/>
    <w:rsid w:val="006C51AE"/>
    <w:rsid w:val="006C5F4A"/>
    <w:rsid w:val="006D0EA0"/>
    <w:rsid w:val="006D3964"/>
    <w:rsid w:val="006D4E7B"/>
    <w:rsid w:val="006D4EFD"/>
    <w:rsid w:val="006D5698"/>
    <w:rsid w:val="006D5F5F"/>
    <w:rsid w:val="006D6CB0"/>
    <w:rsid w:val="006E3673"/>
    <w:rsid w:val="006F6C11"/>
    <w:rsid w:val="006F748D"/>
    <w:rsid w:val="007041A2"/>
    <w:rsid w:val="00711CC6"/>
    <w:rsid w:val="00713B59"/>
    <w:rsid w:val="00716E08"/>
    <w:rsid w:val="00717CC3"/>
    <w:rsid w:val="007208ED"/>
    <w:rsid w:val="00726CA6"/>
    <w:rsid w:val="007301ED"/>
    <w:rsid w:val="00735375"/>
    <w:rsid w:val="007363FC"/>
    <w:rsid w:val="007519F7"/>
    <w:rsid w:val="00753B89"/>
    <w:rsid w:val="00763759"/>
    <w:rsid w:val="00764EE9"/>
    <w:rsid w:val="00767051"/>
    <w:rsid w:val="0076789F"/>
    <w:rsid w:val="00770C47"/>
    <w:rsid w:val="00772D2F"/>
    <w:rsid w:val="0078144C"/>
    <w:rsid w:val="007970A4"/>
    <w:rsid w:val="00797230"/>
    <w:rsid w:val="007A2A39"/>
    <w:rsid w:val="007A52F1"/>
    <w:rsid w:val="007A731A"/>
    <w:rsid w:val="007B401E"/>
    <w:rsid w:val="007B5A2F"/>
    <w:rsid w:val="007C1E42"/>
    <w:rsid w:val="007C50BE"/>
    <w:rsid w:val="007C5BFE"/>
    <w:rsid w:val="007C5FA2"/>
    <w:rsid w:val="007D0171"/>
    <w:rsid w:val="007D1BDC"/>
    <w:rsid w:val="007D332F"/>
    <w:rsid w:val="007E5EAB"/>
    <w:rsid w:val="007F1F08"/>
    <w:rsid w:val="007F34DE"/>
    <w:rsid w:val="007F37C3"/>
    <w:rsid w:val="00806CF9"/>
    <w:rsid w:val="00810B63"/>
    <w:rsid w:val="00811C74"/>
    <w:rsid w:val="0081329E"/>
    <w:rsid w:val="00823A83"/>
    <w:rsid w:val="00844CE6"/>
    <w:rsid w:val="00854388"/>
    <w:rsid w:val="00854FD1"/>
    <w:rsid w:val="00860370"/>
    <w:rsid w:val="00864567"/>
    <w:rsid w:val="00864F0B"/>
    <w:rsid w:val="008700D7"/>
    <w:rsid w:val="00875895"/>
    <w:rsid w:val="008839D0"/>
    <w:rsid w:val="008852BC"/>
    <w:rsid w:val="00892909"/>
    <w:rsid w:val="00893C7C"/>
    <w:rsid w:val="00894BA1"/>
    <w:rsid w:val="008A4C34"/>
    <w:rsid w:val="008A7FBC"/>
    <w:rsid w:val="008B022B"/>
    <w:rsid w:val="008B2C64"/>
    <w:rsid w:val="008B59C0"/>
    <w:rsid w:val="008B5B94"/>
    <w:rsid w:val="008B67DD"/>
    <w:rsid w:val="008C166B"/>
    <w:rsid w:val="008D3663"/>
    <w:rsid w:val="008D466A"/>
    <w:rsid w:val="008D62FE"/>
    <w:rsid w:val="008D77C6"/>
    <w:rsid w:val="008E0858"/>
    <w:rsid w:val="008E45EE"/>
    <w:rsid w:val="008F092C"/>
    <w:rsid w:val="008F1933"/>
    <w:rsid w:val="008F34F4"/>
    <w:rsid w:val="008F3DE2"/>
    <w:rsid w:val="00902D88"/>
    <w:rsid w:val="00904A40"/>
    <w:rsid w:val="00910B1F"/>
    <w:rsid w:val="00912592"/>
    <w:rsid w:val="00912B20"/>
    <w:rsid w:val="00914046"/>
    <w:rsid w:val="00915926"/>
    <w:rsid w:val="00915EB4"/>
    <w:rsid w:val="00923546"/>
    <w:rsid w:val="009305DE"/>
    <w:rsid w:val="009379E2"/>
    <w:rsid w:val="00942788"/>
    <w:rsid w:val="00942A31"/>
    <w:rsid w:val="00943360"/>
    <w:rsid w:val="00945F7D"/>
    <w:rsid w:val="00946E77"/>
    <w:rsid w:val="00947827"/>
    <w:rsid w:val="00956C62"/>
    <w:rsid w:val="00956CB6"/>
    <w:rsid w:val="009573B1"/>
    <w:rsid w:val="009649B9"/>
    <w:rsid w:val="00966076"/>
    <w:rsid w:val="0096679E"/>
    <w:rsid w:val="00972F8F"/>
    <w:rsid w:val="009813AE"/>
    <w:rsid w:val="009841C5"/>
    <w:rsid w:val="00985001"/>
    <w:rsid w:val="009856F0"/>
    <w:rsid w:val="00985C46"/>
    <w:rsid w:val="00992914"/>
    <w:rsid w:val="00995C6A"/>
    <w:rsid w:val="00997871"/>
    <w:rsid w:val="009A00F4"/>
    <w:rsid w:val="009A2CA3"/>
    <w:rsid w:val="009A3283"/>
    <w:rsid w:val="009B5CEF"/>
    <w:rsid w:val="009C2962"/>
    <w:rsid w:val="009C3E89"/>
    <w:rsid w:val="009D0506"/>
    <w:rsid w:val="009D075B"/>
    <w:rsid w:val="009D41E8"/>
    <w:rsid w:val="009E02ED"/>
    <w:rsid w:val="009E56B0"/>
    <w:rsid w:val="009F7FD1"/>
    <w:rsid w:val="00A02489"/>
    <w:rsid w:val="00A03D39"/>
    <w:rsid w:val="00A07052"/>
    <w:rsid w:val="00A1016A"/>
    <w:rsid w:val="00A11EC2"/>
    <w:rsid w:val="00A14E7D"/>
    <w:rsid w:val="00A152AB"/>
    <w:rsid w:val="00A20F36"/>
    <w:rsid w:val="00A2328E"/>
    <w:rsid w:val="00A25561"/>
    <w:rsid w:val="00A32307"/>
    <w:rsid w:val="00A40F38"/>
    <w:rsid w:val="00A45ACC"/>
    <w:rsid w:val="00A46FD0"/>
    <w:rsid w:val="00A507E8"/>
    <w:rsid w:val="00A57358"/>
    <w:rsid w:val="00A63258"/>
    <w:rsid w:val="00A6346E"/>
    <w:rsid w:val="00A641F8"/>
    <w:rsid w:val="00A661A0"/>
    <w:rsid w:val="00A70D01"/>
    <w:rsid w:val="00A74B49"/>
    <w:rsid w:val="00A77FAE"/>
    <w:rsid w:val="00A82D81"/>
    <w:rsid w:val="00A83476"/>
    <w:rsid w:val="00A87220"/>
    <w:rsid w:val="00A95ACD"/>
    <w:rsid w:val="00A95E04"/>
    <w:rsid w:val="00A97B7E"/>
    <w:rsid w:val="00AA2F67"/>
    <w:rsid w:val="00AB4DBD"/>
    <w:rsid w:val="00AB5A84"/>
    <w:rsid w:val="00AB7FA3"/>
    <w:rsid w:val="00AC0332"/>
    <w:rsid w:val="00AC32FE"/>
    <w:rsid w:val="00AD53AD"/>
    <w:rsid w:val="00AE04E7"/>
    <w:rsid w:val="00AE0927"/>
    <w:rsid w:val="00AE2B51"/>
    <w:rsid w:val="00AF0EB9"/>
    <w:rsid w:val="00AF7539"/>
    <w:rsid w:val="00B02835"/>
    <w:rsid w:val="00B0415D"/>
    <w:rsid w:val="00B21389"/>
    <w:rsid w:val="00B249B3"/>
    <w:rsid w:val="00B31120"/>
    <w:rsid w:val="00B34433"/>
    <w:rsid w:val="00B4361F"/>
    <w:rsid w:val="00B46BFF"/>
    <w:rsid w:val="00B53EDC"/>
    <w:rsid w:val="00B63003"/>
    <w:rsid w:val="00B72530"/>
    <w:rsid w:val="00B87A36"/>
    <w:rsid w:val="00B90F51"/>
    <w:rsid w:val="00B9151E"/>
    <w:rsid w:val="00B93607"/>
    <w:rsid w:val="00B94A53"/>
    <w:rsid w:val="00B96392"/>
    <w:rsid w:val="00BB4B19"/>
    <w:rsid w:val="00BC438A"/>
    <w:rsid w:val="00BD6105"/>
    <w:rsid w:val="00BE0D0A"/>
    <w:rsid w:val="00BE1752"/>
    <w:rsid w:val="00BE1E58"/>
    <w:rsid w:val="00BE5153"/>
    <w:rsid w:val="00BF054E"/>
    <w:rsid w:val="00BF374B"/>
    <w:rsid w:val="00BF4DF6"/>
    <w:rsid w:val="00C00A01"/>
    <w:rsid w:val="00C012C5"/>
    <w:rsid w:val="00C03F7D"/>
    <w:rsid w:val="00C04075"/>
    <w:rsid w:val="00C05B72"/>
    <w:rsid w:val="00C0778F"/>
    <w:rsid w:val="00C24792"/>
    <w:rsid w:val="00C26223"/>
    <w:rsid w:val="00C317B1"/>
    <w:rsid w:val="00C40899"/>
    <w:rsid w:val="00C41791"/>
    <w:rsid w:val="00C43F99"/>
    <w:rsid w:val="00C44888"/>
    <w:rsid w:val="00C4771E"/>
    <w:rsid w:val="00C508C9"/>
    <w:rsid w:val="00C56205"/>
    <w:rsid w:val="00C63A23"/>
    <w:rsid w:val="00C63AFB"/>
    <w:rsid w:val="00C775C3"/>
    <w:rsid w:val="00C77ACA"/>
    <w:rsid w:val="00C811D6"/>
    <w:rsid w:val="00C8221C"/>
    <w:rsid w:val="00C94DBA"/>
    <w:rsid w:val="00C9578F"/>
    <w:rsid w:val="00CA28C7"/>
    <w:rsid w:val="00CA42BD"/>
    <w:rsid w:val="00CA61EC"/>
    <w:rsid w:val="00CB0917"/>
    <w:rsid w:val="00CB2551"/>
    <w:rsid w:val="00CB3372"/>
    <w:rsid w:val="00CC4A78"/>
    <w:rsid w:val="00CD4C77"/>
    <w:rsid w:val="00CD7AD0"/>
    <w:rsid w:val="00CF148E"/>
    <w:rsid w:val="00CF73CF"/>
    <w:rsid w:val="00D05329"/>
    <w:rsid w:val="00D06E31"/>
    <w:rsid w:val="00D07364"/>
    <w:rsid w:val="00D07555"/>
    <w:rsid w:val="00D07F7D"/>
    <w:rsid w:val="00D10522"/>
    <w:rsid w:val="00D126B6"/>
    <w:rsid w:val="00D152AC"/>
    <w:rsid w:val="00D15859"/>
    <w:rsid w:val="00D17F4A"/>
    <w:rsid w:val="00D24A5D"/>
    <w:rsid w:val="00D2516D"/>
    <w:rsid w:val="00D307B7"/>
    <w:rsid w:val="00D321A4"/>
    <w:rsid w:val="00D432C8"/>
    <w:rsid w:val="00D54261"/>
    <w:rsid w:val="00D616B0"/>
    <w:rsid w:val="00D6229E"/>
    <w:rsid w:val="00D62C43"/>
    <w:rsid w:val="00D62EA6"/>
    <w:rsid w:val="00D7155C"/>
    <w:rsid w:val="00D730ED"/>
    <w:rsid w:val="00D74968"/>
    <w:rsid w:val="00D75541"/>
    <w:rsid w:val="00D75611"/>
    <w:rsid w:val="00D757F0"/>
    <w:rsid w:val="00D76665"/>
    <w:rsid w:val="00D82AF8"/>
    <w:rsid w:val="00D85327"/>
    <w:rsid w:val="00D86FB1"/>
    <w:rsid w:val="00D974E3"/>
    <w:rsid w:val="00DA56DC"/>
    <w:rsid w:val="00DA7BDA"/>
    <w:rsid w:val="00DB1BFC"/>
    <w:rsid w:val="00DB347D"/>
    <w:rsid w:val="00DC1577"/>
    <w:rsid w:val="00DC4BA6"/>
    <w:rsid w:val="00DD47A9"/>
    <w:rsid w:val="00DD6C05"/>
    <w:rsid w:val="00DE3E0F"/>
    <w:rsid w:val="00DE5056"/>
    <w:rsid w:val="00DF13D2"/>
    <w:rsid w:val="00DF64F4"/>
    <w:rsid w:val="00E0254F"/>
    <w:rsid w:val="00E02DA5"/>
    <w:rsid w:val="00E10F93"/>
    <w:rsid w:val="00E14243"/>
    <w:rsid w:val="00E161BE"/>
    <w:rsid w:val="00E34FCC"/>
    <w:rsid w:val="00E35081"/>
    <w:rsid w:val="00E45A77"/>
    <w:rsid w:val="00E47974"/>
    <w:rsid w:val="00E52D62"/>
    <w:rsid w:val="00E60A5A"/>
    <w:rsid w:val="00E747E0"/>
    <w:rsid w:val="00E849DE"/>
    <w:rsid w:val="00E867FA"/>
    <w:rsid w:val="00E96656"/>
    <w:rsid w:val="00EA28D6"/>
    <w:rsid w:val="00EB071E"/>
    <w:rsid w:val="00EB4501"/>
    <w:rsid w:val="00EB6164"/>
    <w:rsid w:val="00ED016E"/>
    <w:rsid w:val="00ED310E"/>
    <w:rsid w:val="00ED5CF9"/>
    <w:rsid w:val="00ED6CF7"/>
    <w:rsid w:val="00EE474E"/>
    <w:rsid w:val="00EE5F9F"/>
    <w:rsid w:val="00EF3E20"/>
    <w:rsid w:val="00EF47A9"/>
    <w:rsid w:val="00EF47E4"/>
    <w:rsid w:val="00F06B79"/>
    <w:rsid w:val="00F07E23"/>
    <w:rsid w:val="00F12757"/>
    <w:rsid w:val="00F150E1"/>
    <w:rsid w:val="00F24895"/>
    <w:rsid w:val="00F26651"/>
    <w:rsid w:val="00F30650"/>
    <w:rsid w:val="00F34F1C"/>
    <w:rsid w:val="00F36019"/>
    <w:rsid w:val="00F43C14"/>
    <w:rsid w:val="00F5767A"/>
    <w:rsid w:val="00F60515"/>
    <w:rsid w:val="00F624FD"/>
    <w:rsid w:val="00F6265A"/>
    <w:rsid w:val="00F6284E"/>
    <w:rsid w:val="00F71BB4"/>
    <w:rsid w:val="00F74A0C"/>
    <w:rsid w:val="00F8153C"/>
    <w:rsid w:val="00F85AAD"/>
    <w:rsid w:val="00F91ABC"/>
    <w:rsid w:val="00F97049"/>
    <w:rsid w:val="00FA0BB0"/>
    <w:rsid w:val="00FA1C59"/>
    <w:rsid w:val="00FA1E49"/>
    <w:rsid w:val="00FA39A9"/>
    <w:rsid w:val="00FB3365"/>
    <w:rsid w:val="00FC1C33"/>
    <w:rsid w:val="00FC5167"/>
    <w:rsid w:val="00FC5513"/>
    <w:rsid w:val="00FD56E7"/>
    <w:rsid w:val="00FE2A32"/>
    <w:rsid w:val="00FF00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0CB35A"/>
  <w14:defaultImageDpi w14:val="0"/>
  <w15:docId w15:val="{7B9B9EA0-DF84-4DB5-B45C-EBF4C098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autoSpaceDE w:val="0"/>
      <w:autoSpaceDN w:val="0"/>
    </w:pPr>
  </w:style>
  <w:style w:type="paragraph" w:styleId="Titolo2">
    <w:name w:val="heading 2"/>
    <w:basedOn w:val="Normale"/>
    <w:next w:val="Normale"/>
    <w:link w:val="Titolo2Carattere"/>
    <w:semiHidden/>
    <w:unhideWhenUsed/>
    <w:qFormat/>
    <w:rsid w:val="0022132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qFormat/>
    <w:rsid w:val="00C00A01"/>
    <w:pPr>
      <w:keepNext/>
      <w:widowControl/>
      <w:autoSpaceDE/>
      <w:autoSpaceDN/>
      <w:jc w:val="center"/>
      <w:outlineLvl w:val="2"/>
    </w:pPr>
    <w:rPr>
      <w:rFonts w:ascii="Tahoma" w:hAnsi="Tahoma" w:cs="Tahoma"/>
      <w:color w:val="000000"/>
      <w:sz w:val="40"/>
      <w:szCs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rPr>
  </w:style>
  <w:style w:type="paragraph" w:customStyle="1" w:styleId="Aaoeeu">
    <w:name w:val="Aaoeeu"/>
    <w:pPr>
      <w:widowControl w:val="0"/>
      <w:autoSpaceDE w:val="0"/>
      <w:autoSpaceDN w:val="0"/>
    </w:pPr>
    <w:rPr>
      <w:lang w:val="en-US"/>
    </w:rPr>
  </w:style>
  <w:style w:type="paragraph" w:customStyle="1" w:styleId="Aeeaoaeaa1">
    <w:name w:val="A?eeaoae?aa 1"/>
    <w:basedOn w:val="Aaoeeu"/>
    <w:next w:val="Aaoeeu"/>
    <w:pPr>
      <w:keepNext/>
      <w:jc w:val="right"/>
    </w:pPr>
    <w:rPr>
      <w:b/>
      <w:bCs/>
    </w:rPr>
  </w:style>
  <w:style w:type="paragraph" w:customStyle="1" w:styleId="Aeeaoaeaa2">
    <w:name w:val="A?eeaoae?aa 2"/>
    <w:basedOn w:val="Aaoeeu"/>
    <w:next w:val="Aaoeeu"/>
    <w:pPr>
      <w:keepNext/>
      <w:jc w:val="right"/>
    </w:pPr>
    <w:rPr>
      <w:i/>
      <w:iCs/>
    </w:rPr>
  </w:style>
  <w:style w:type="character" w:customStyle="1" w:styleId="niaeeaaiYicanaiiaoioaenU">
    <w:name w:val="?nia?eeaaiYic anaiiaoioaenU"/>
    <w:rPr>
      <w:sz w:val="20"/>
    </w:rPr>
  </w:style>
  <w:style w:type="paragraph" w:customStyle="1" w:styleId="Eaoaeaa">
    <w:name w:val="Eaoae?aa"/>
    <w:basedOn w:val="Aaoeeu"/>
    <w:pPr>
      <w:tabs>
        <w:tab w:val="center" w:pos="4153"/>
        <w:tab w:val="right" w:pos="8306"/>
      </w:tabs>
    </w:pPr>
  </w:style>
  <w:style w:type="paragraph" w:customStyle="1" w:styleId="OioYeeai">
    <w:name w:val="O?ioYeeai"/>
    <w:basedOn w:val="Aaoeeu"/>
    <w:pPr>
      <w:tabs>
        <w:tab w:val="center" w:pos="4153"/>
        <w:tab w:val="right" w:pos="8306"/>
      </w:tabs>
    </w:pPr>
  </w:style>
  <w:style w:type="character" w:customStyle="1" w:styleId="Aneeiuooaeaao">
    <w:name w:val="Aneeiuo oae?aao"/>
    <w:basedOn w:val="niaeeaaiYicanaiiaoioaenU"/>
    <w:rPr>
      <w:rFonts w:cs="Times New Roman"/>
      <w:sz w:val="20"/>
      <w:szCs w:val="20"/>
    </w:rPr>
  </w:style>
  <w:style w:type="paragraph" w:customStyle="1" w:styleId="OiaeaeiYiio">
    <w:name w:val="O?ia eaeiYiio"/>
    <w:basedOn w:val="Aaoeeu"/>
    <w:pPr>
      <w:jc w:val="right"/>
    </w:pPr>
  </w:style>
  <w:style w:type="paragraph" w:customStyle="1" w:styleId="OiaeaeiYiio2">
    <w:name w:val="O?ia eaeiYiio 2"/>
    <w:basedOn w:val="Aaoeeu"/>
    <w:pPr>
      <w:jc w:val="right"/>
    </w:pPr>
    <w:rPr>
      <w:i/>
      <w:iCs/>
      <w:sz w:val="16"/>
      <w:szCs w:val="16"/>
    </w:rPr>
  </w:style>
  <w:style w:type="paragraph" w:customStyle="1" w:styleId="OiaeaeiYiio3">
    <w:name w:val="O?ia eaeiYiio 3"/>
    <w:basedOn w:val="Aaoeeu"/>
    <w:pPr>
      <w:jc w:val="right"/>
    </w:pPr>
    <w:rPr>
      <w:b/>
      <w:bCs/>
    </w:rPr>
  </w:style>
  <w:style w:type="paragraph" w:styleId="Intestazione">
    <w:name w:val="header"/>
    <w:basedOn w:val="Normale"/>
    <w:link w:val="IntestazioneCarattere"/>
    <w:uiPriority w:val="99"/>
    <w:pPr>
      <w:tabs>
        <w:tab w:val="center" w:pos="4153"/>
        <w:tab w:val="right" w:pos="8306"/>
      </w:tabs>
    </w:pPr>
  </w:style>
  <w:style w:type="character" w:customStyle="1" w:styleId="IntestazioneCarattere">
    <w:name w:val="Intestazione Carattere"/>
    <w:basedOn w:val="Carpredefinitoparagrafo"/>
    <w:link w:val="Intestazione"/>
    <w:uiPriority w:val="99"/>
    <w:semiHidden/>
    <w:locked/>
    <w:rPr>
      <w:rFonts w:cs="Times New Roman"/>
    </w:rPr>
  </w:style>
  <w:style w:type="paragraph" w:styleId="Pidipagina">
    <w:name w:val="footer"/>
    <w:basedOn w:val="Normale"/>
    <w:link w:val="PidipaginaCarattere"/>
    <w:uiPriority w:val="99"/>
    <w:pPr>
      <w:tabs>
        <w:tab w:val="center" w:pos="4153"/>
        <w:tab w:val="right" w:pos="8306"/>
      </w:tabs>
    </w:pPr>
  </w:style>
  <w:style w:type="character" w:customStyle="1" w:styleId="PidipaginaCarattere">
    <w:name w:val="Piè di pagina Carattere"/>
    <w:basedOn w:val="Carpredefinitoparagrafo"/>
    <w:link w:val="Pidipagina"/>
    <w:uiPriority w:val="99"/>
    <w:semiHidden/>
    <w:locked/>
    <w:rPr>
      <w:rFonts w:cs="Times New Roman"/>
    </w:rPr>
  </w:style>
  <w:style w:type="character" w:styleId="Collegamentoipertestuale">
    <w:name w:val="Hyperlink"/>
    <w:basedOn w:val="Carpredefinitoparagrafo"/>
    <w:uiPriority w:val="99"/>
    <w:rPr>
      <w:rFonts w:cs="Times New Roman"/>
      <w:color w:val="0000FF"/>
      <w:sz w:val="20"/>
      <w:u w:val="single"/>
    </w:rPr>
  </w:style>
  <w:style w:type="character" w:styleId="Collegamentovisitato">
    <w:name w:val="FollowedHyperlink"/>
    <w:basedOn w:val="Carpredefinitoparagrafo"/>
    <w:uiPriority w:val="99"/>
    <w:rPr>
      <w:rFonts w:cs="Times New Roman"/>
      <w:color w:val="800080"/>
      <w:sz w:val="20"/>
      <w:u w:val="single"/>
    </w:rPr>
  </w:style>
  <w:style w:type="paragraph" w:customStyle="1" w:styleId="a">
    <w:name w:val="Êåöáëßäá"/>
    <w:basedOn w:val="Normale"/>
    <w:pPr>
      <w:tabs>
        <w:tab w:val="center" w:pos="4153"/>
        <w:tab w:val="right" w:pos="8306"/>
      </w:tabs>
    </w:pPr>
    <w:rPr>
      <w:lang w:val="el-GR"/>
    </w:rPr>
  </w:style>
  <w:style w:type="paragraph" w:customStyle="1" w:styleId="a0">
    <w:name w:val="ÕðïóÝëéäï"/>
    <w:basedOn w:val="Normale"/>
    <w:pPr>
      <w:tabs>
        <w:tab w:val="center" w:pos="4153"/>
        <w:tab w:val="right" w:pos="8306"/>
      </w:tabs>
    </w:pPr>
    <w:rPr>
      <w:lang w:val="el-GR"/>
    </w:rPr>
  </w:style>
  <w:style w:type="character" w:customStyle="1" w:styleId="a1">
    <w:name w:val="Áñéèìüò óåëßäáò"/>
    <w:rPr>
      <w:sz w:val="20"/>
    </w:rPr>
  </w:style>
  <w:style w:type="paragraph" w:customStyle="1" w:styleId="a2">
    <w:name w:val="Âáóéêü"/>
    <w:pPr>
      <w:widowControl w:val="0"/>
      <w:autoSpaceDE w:val="0"/>
      <w:autoSpaceDN w:val="0"/>
    </w:pPr>
    <w:rPr>
      <w:lang w:val="el-GR"/>
    </w:rPr>
  </w:style>
  <w:style w:type="paragraph" w:styleId="Rientrocorpodeltesto">
    <w:name w:val="Body Text Indent"/>
    <w:basedOn w:val="Normale"/>
    <w:link w:val="RientrocorpodeltestoCarattere"/>
    <w:uiPriority w:val="99"/>
    <w:pPr>
      <w:ind w:left="34"/>
    </w:pPr>
    <w:rPr>
      <w:rFonts w:ascii="Arial" w:hAnsi="Arial" w:cs="Arial"/>
      <w:sz w:val="16"/>
      <w:szCs w:val="16"/>
    </w:rPr>
  </w:style>
  <w:style w:type="character" w:customStyle="1" w:styleId="RientrocorpodeltestoCarattere">
    <w:name w:val="Rientro corpo del testo Carattere"/>
    <w:basedOn w:val="Carpredefinitoparagrafo"/>
    <w:link w:val="Rientrocorpodeltesto"/>
    <w:uiPriority w:val="99"/>
    <w:semiHidden/>
    <w:locked/>
    <w:rPr>
      <w:rFonts w:cs="Times New Roman"/>
    </w:rPr>
  </w:style>
  <w:style w:type="character" w:styleId="Numeropagina">
    <w:name w:val="page number"/>
    <w:basedOn w:val="Carpredefinitoparagrafo"/>
    <w:uiPriority w:val="99"/>
    <w:rPr>
      <w:rFonts w:cs="Times New Roman"/>
    </w:rPr>
  </w:style>
  <w:style w:type="paragraph" w:customStyle="1" w:styleId="2">
    <w:name w:val="Åðéêåöáëßäá 2"/>
    <w:basedOn w:val="a2"/>
    <w:next w:val="a2"/>
    <w:pPr>
      <w:keepNext/>
      <w:jc w:val="right"/>
    </w:pPr>
    <w:rPr>
      <w:i/>
      <w:iCs/>
    </w:rPr>
  </w:style>
  <w:style w:type="paragraph" w:styleId="Testofumetto">
    <w:name w:val="Balloon Text"/>
    <w:basedOn w:val="Normale"/>
    <w:link w:val="TestofumettoCarattere"/>
    <w:uiPriority w:val="99"/>
    <w:semiHidden/>
    <w:rsid w:val="00C24792"/>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styleId="Corpodeltesto2">
    <w:name w:val="Body Text 2"/>
    <w:basedOn w:val="Normale"/>
    <w:link w:val="Corpodeltesto2Carattere"/>
    <w:uiPriority w:val="99"/>
    <w:rsid w:val="00A70D01"/>
    <w:pPr>
      <w:spacing w:after="120" w:line="480" w:lineRule="auto"/>
    </w:pPr>
  </w:style>
  <w:style w:type="character" w:customStyle="1" w:styleId="Corpodeltesto2Carattere">
    <w:name w:val="Corpo del testo 2 Carattere"/>
    <w:basedOn w:val="Carpredefinitoparagrafo"/>
    <w:link w:val="Corpodeltesto2"/>
    <w:uiPriority w:val="99"/>
    <w:semiHidden/>
    <w:locked/>
    <w:rPr>
      <w:rFonts w:cs="Times New Roman"/>
    </w:rPr>
  </w:style>
  <w:style w:type="character" w:styleId="Rimandocommento">
    <w:name w:val="annotation reference"/>
    <w:basedOn w:val="Carpredefinitoparagrafo"/>
    <w:uiPriority w:val="99"/>
    <w:rsid w:val="009C3E89"/>
    <w:rPr>
      <w:rFonts w:cs="Times New Roman"/>
      <w:sz w:val="16"/>
      <w:szCs w:val="16"/>
    </w:rPr>
  </w:style>
  <w:style w:type="paragraph" w:styleId="Testocommento">
    <w:name w:val="annotation text"/>
    <w:basedOn w:val="Normale"/>
    <w:link w:val="TestocommentoCarattere"/>
    <w:uiPriority w:val="99"/>
    <w:rsid w:val="009C3E89"/>
  </w:style>
  <w:style w:type="character" w:customStyle="1" w:styleId="TestocommentoCarattere">
    <w:name w:val="Testo commento Carattere"/>
    <w:basedOn w:val="Carpredefinitoparagrafo"/>
    <w:link w:val="Testocommento"/>
    <w:uiPriority w:val="99"/>
    <w:locked/>
    <w:rsid w:val="009C3E89"/>
    <w:rPr>
      <w:rFonts w:cs="Times New Roman"/>
    </w:rPr>
  </w:style>
  <w:style w:type="paragraph" w:styleId="Soggettocommento">
    <w:name w:val="annotation subject"/>
    <w:basedOn w:val="Testocommento"/>
    <w:next w:val="Testocommento"/>
    <w:link w:val="SoggettocommentoCarattere"/>
    <w:uiPriority w:val="99"/>
    <w:rsid w:val="009C3E89"/>
    <w:rPr>
      <w:b/>
      <w:bCs/>
    </w:rPr>
  </w:style>
  <w:style w:type="character" w:customStyle="1" w:styleId="SoggettocommentoCarattere">
    <w:name w:val="Soggetto commento Carattere"/>
    <w:basedOn w:val="TestocommentoCarattere"/>
    <w:link w:val="Soggettocommento"/>
    <w:uiPriority w:val="99"/>
    <w:locked/>
    <w:rsid w:val="009C3E89"/>
    <w:rPr>
      <w:rFonts w:cs="Times New Roman"/>
      <w:b/>
      <w:bCs/>
    </w:rPr>
  </w:style>
  <w:style w:type="character" w:customStyle="1" w:styleId="Menzionenonrisolta1">
    <w:name w:val="Menzione non risolta1"/>
    <w:basedOn w:val="Carpredefinitoparagrafo"/>
    <w:uiPriority w:val="99"/>
    <w:semiHidden/>
    <w:unhideWhenUsed/>
    <w:rsid w:val="00D152AC"/>
    <w:rPr>
      <w:color w:val="605E5C"/>
      <w:shd w:val="clear" w:color="auto" w:fill="E1DFDD"/>
    </w:rPr>
  </w:style>
  <w:style w:type="character" w:customStyle="1" w:styleId="Titolo2Carattere">
    <w:name w:val="Titolo 2 Carattere"/>
    <w:basedOn w:val="Carpredefinitoparagrafo"/>
    <w:link w:val="Titolo2"/>
    <w:semiHidden/>
    <w:rsid w:val="00221321"/>
    <w:rPr>
      <w:rFonts w:asciiTheme="majorHAnsi" w:eastAsiaTheme="majorEastAsia" w:hAnsiTheme="majorHAnsi" w:cstheme="majorBidi"/>
      <w:color w:val="365F91" w:themeColor="accent1" w:themeShade="BF"/>
      <w:sz w:val="26"/>
      <w:szCs w:val="26"/>
    </w:rPr>
  </w:style>
  <w:style w:type="paragraph" w:styleId="Paragrafoelenco">
    <w:name w:val="List Paragraph"/>
    <w:basedOn w:val="Normale"/>
    <w:uiPriority w:val="34"/>
    <w:qFormat/>
    <w:rsid w:val="004D1510"/>
    <w:pPr>
      <w:ind w:left="720"/>
      <w:contextualSpacing/>
    </w:pPr>
  </w:style>
  <w:style w:type="character" w:styleId="Menzionenonrisolta">
    <w:name w:val="Unresolved Mention"/>
    <w:basedOn w:val="Carpredefinitoparagrafo"/>
    <w:uiPriority w:val="99"/>
    <w:semiHidden/>
    <w:unhideWhenUsed/>
    <w:rsid w:val="00997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216836">
      <w:bodyDiv w:val="1"/>
      <w:marLeft w:val="0"/>
      <w:marRight w:val="0"/>
      <w:marTop w:val="0"/>
      <w:marBottom w:val="0"/>
      <w:divBdr>
        <w:top w:val="none" w:sz="0" w:space="0" w:color="auto"/>
        <w:left w:val="none" w:sz="0" w:space="0" w:color="auto"/>
        <w:bottom w:val="none" w:sz="0" w:space="0" w:color="auto"/>
        <w:right w:val="none" w:sz="0" w:space="0" w:color="auto"/>
      </w:divBdr>
    </w:div>
    <w:div w:id="166967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ve.it/data/persone/2461303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nnsmn@unife.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giuri.unife.it/it/archivio-eventi/anno-2017/economia-veneta-in-movimento-profili-giuridic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milano.unicatt.it/eventi/evt-xxxiv-incontro-di-coordinamento-dei-dottorati-di-ricerca-in-diritto-privato"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uscivile.it/Article/Archive/index_html?ida=638&amp;idn=95&amp;idi=-1&amp;idu=-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4EBF7047499944EBF98C0B552C34B34" ma:contentTypeVersion="13" ma:contentTypeDescription="Creare un nuovo documento." ma:contentTypeScope="" ma:versionID="78419654dd613e7c334de75234540a13">
  <xsd:schema xmlns:xsd="http://www.w3.org/2001/XMLSchema" xmlns:xs="http://www.w3.org/2001/XMLSchema" xmlns:p="http://schemas.microsoft.com/office/2006/metadata/properties" xmlns:ns3="72b9d0e3-61a8-402a-8caa-b7cfa31ca3f4" targetNamespace="http://schemas.microsoft.com/office/2006/metadata/properties" ma:root="true" ma:fieldsID="eff0c0606d53d5214fcd0506ec5d658a" ns3:_="">
    <xsd:import namespace="72b9d0e3-61a8-402a-8caa-b7cfa31ca3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d0e3-61a8-402a-8caa-b7cfa31ca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72b9d0e3-61a8-402a-8caa-b7cfa31ca3f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D7AAB8-035D-4014-A8E3-BE44C8114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d0e3-61a8-402a-8caa-b7cfa31ca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428F89-FAB5-4486-AC8D-715C25F47D65}">
  <ds:schemaRefs>
    <ds:schemaRef ds:uri="http://schemas.openxmlformats.org/officeDocument/2006/bibliography"/>
  </ds:schemaRefs>
</ds:datastoreItem>
</file>

<file path=customXml/itemProps3.xml><?xml version="1.0" encoding="utf-8"?>
<ds:datastoreItem xmlns:ds="http://schemas.openxmlformats.org/officeDocument/2006/customXml" ds:itemID="{F8D0137D-7DDE-4DA3-81C1-0305A8E57BB1}">
  <ds:schemaRefs>
    <ds:schemaRef ds:uri="http://schemas.microsoft.com/office/2006/metadata/properties"/>
    <ds:schemaRef ds:uri="http://schemas.microsoft.com/office/infopath/2007/PartnerControls"/>
    <ds:schemaRef ds:uri="72b9d0e3-61a8-402a-8caa-b7cfa31ca3f4"/>
  </ds:schemaRefs>
</ds:datastoreItem>
</file>

<file path=customXml/itemProps4.xml><?xml version="1.0" encoding="utf-8"?>
<ds:datastoreItem xmlns:ds="http://schemas.openxmlformats.org/officeDocument/2006/customXml" ds:itemID="{6411F230-8539-4769-A21C-D2BA8B11C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3383</Words>
  <Characters>23201</Characters>
  <Application>Microsoft Office Word</Application>
  <DocSecurity>0</DocSecurity>
  <Lines>193</Lines>
  <Paragraphs>53</Paragraphs>
  <ScaleCrop>false</ScaleCrop>
  <HeadingPairs>
    <vt:vector size="2" baseType="variant">
      <vt:variant>
        <vt:lpstr>Titolo</vt:lpstr>
      </vt:variant>
      <vt:variant>
        <vt:i4>1</vt:i4>
      </vt:variant>
    </vt:vector>
  </HeadingPairs>
  <TitlesOfParts>
    <vt:vector size="1" baseType="lpstr">
      <vt:lpstr>* NOTE</vt:lpstr>
    </vt:vector>
  </TitlesOfParts>
  <Company>SOLIDARIO</Company>
  <LinksUpToDate>false</LinksUpToDate>
  <CharactersWithSpaces>26531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NOTE</dc:title>
  <dc:subject/>
  <dc:creator>Christopher ADAM</dc:creator>
  <cp:keywords/>
  <dc:description/>
  <cp:lastModifiedBy>utente</cp:lastModifiedBy>
  <cp:revision>24</cp:revision>
  <cp:lastPrinted>2023-06-19T17:37:00Z</cp:lastPrinted>
  <dcterms:created xsi:type="dcterms:W3CDTF">2023-08-03T09:01:00Z</dcterms:created>
  <dcterms:modified xsi:type="dcterms:W3CDTF">2023-10-16T09:12:00Z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0x01010084EBF7047499944EBF98C0B552C34B34</vt:lpwstr>
  </property>
</Properties>
</file>