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64" w:rsidRPr="004925B7" w:rsidRDefault="00885864" w:rsidP="00C53E61">
      <w:pPr>
        <w:jc w:val="center"/>
        <w:rPr>
          <w:rFonts w:ascii="Arial" w:hAnsi="Arial" w:cs="Arial"/>
          <w:b/>
        </w:rPr>
      </w:pPr>
    </w:p>
    <w:p w:rsidR="009C5F8A" w:rsidRDefault="00285BF8" w:rsidP="00C53E61">
      <w:pPr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RENATA SAMPERI – </w:t>
      </w:r>
      <w:r w:rsidRPr="00843A9E">
        <w:rPr>
          <w:rFonts w:ascii="Arial" w:hAnsi="Arial" w:cs="Arial"/>
          <w:b/>
          <w:caps/>
        </w:rPr>
        <w:t>Curriculum vitae</w:t>
      </w:r>
    </w:p>
    <w:p w:rsidR="009C5F8A" w:rsidRDefault="009C5F8A" w:rsidP="00C53E61">
      <w:pPr>
        <w:jc w:val="both"/>
        <w:rPr>
          <w:rFonts w:ascii="Arial" w:hAnsi="Arial" w:cs="Arial"/>
          <w:b/>
          <w:smallCaps/>
        </w:rPr>
      </w:pPr>
    </w:p>
    <w:p w:rsidR="00843A9E" w:rsidRDefault="00843A9E" w:rsidP="00C53E61">
      <w:pPr>
        <w:jc w:val="both"/>
        <w:rPr>
          <w:rFonts w:ascii="Arial" w:hAnsi="Arial" w:cs="Arial"/>
          <w:b/>
          <w:caps/>
        </w:rPr>
      </w:pPr>
    </w:p>
    <w:p w:rsidR="00843A9E" w:rsidRPr="00843A9E" w:rsidRDefault="00885864" w:rsidP="00C53E61">
      <w:pPr>
        <w:jc w:val="both"/>
        <w:rPr>
          <w:rFonts w:ascii="Arial" w:hAnsi="Arial" w:cs="Arial"/>
          <w:b/>
          <w:caps/>
        </w:rPr>
      </w:pPr>
      <w:r w:rsidRPr="00843A9E">
        <w:rPr>
          <w:rFonts w:ascii="Arial" w:hAnsi="Arial" w:cs="Arial"/>
          <w:b/>
          <w:caps/>
        </w:rPr>
        <w:t xml:space="preserve">Posizione </w:t>
      </w:r>
      <w:r w:rsidR="00843A9E" w:rsidRPr="00843A9E">
        <w:rPr>
          <w:rFonts w:ascii="Arial" w:hAnsi="Arial" w:cs="Arial"/>
          <w:b/>
          <w:caps/>
        </w:rPr>
        <w:t>accademica</w:t>
      </w:r>
      <w:r w:rsidR="00285BF8" w:rsidRPr="00843A9E">
        <w:rPr>
          <w:rFonts w:ascii="Arial" w:hAnsi="Arial" w:cs="Arial"/>
          <w:b/>
          <w:caps/>
        </w:rPr>
        <w:t xml:space="preserve"> </w:t>
      </w:r>
    </w:p>
    <w:p w:rsidR="00843A9E" w:rsidRDefault="00843A9E" w:rsidP="00C53E61">
      <w:pPr>
        <w:jc w:val="both"/>
        <w:rPr>
          <w:rFonts w:ascii="Arial" w:hAnsi="Arial" w:cs="Arial"/>
          <w:b/>
          <w:smallCaps/>
        </w:rPr>
      </w:pPr>
    </w:p>
    <w:p w:rsidR="00885864" w:rsidRDefault="00285BF8" w:rsidP="00C53E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mallCaps/>
        </w:rPr>
        <w:t>dal 2018</w:t>
      </w:r>
      <w:r w:rsidR="00885864" w:rsidRPr="004925B7">
        <w:rPr>
          <w:rFonts w:ascii="Arial" w:hAnsi="Arial" w:cs="Arial"/>
          <w:b/>
          <w:smallCaps/>
        </w:rPr>
        <w:t xml:space="preserve">: </w:t>
      </w:r>
      <w:r w:rsidR="003F6362">
        <w:rPr>
          <w:rFonts w:ascii="Arial" w:hAnsi="Arial" w:cs="Arial"/>
        </w:rPr>
        <w:t>Professore associato di Storia dell’architettura presso il Dip</w:t>
      </w:r>
      <w:r w:rsidR="00CC3436">
        <w:rPr>
          <w:rFonts w:ascii="Arial" w:hAnsi="Arial" w:cs="Arial"/>
        </w:rPr>
        <w:t>artimento di Architettura dell’</w:t>
      </w:r>
      <w:r w:rsidR="003F6362">
        <w:rPr>
          <w:rFonts w:ascii="Arial" w:hAnsi="Arial" w:cs="Arial"/>
        </w:rPr>
        <w:t>Università degli Studi di Ferrara</w:t>
      </w:r>
      <w:r w:rsidR="00885864" w:rsidRPr="004925B7">
        <w:rPr>
          <w:rFonts w:ascii="Arial" w:hAnsi="Arial" w:cs="Arial"/>
        </w:rPr>
        <w:t>.</w:t>
      </w:r>
    </w:p>
    <w:p w:rsidR="00285BF8" w:rsidRDefault="00285BF8" w:rsidP="00C53E61">
      <w:pPr>
        <w:jc w:val="both"/>
        <w:rPr>
          <w:rFonts w:ascii="Arial" w:hAnsi="Arial" w:cs="Arial"/>
        </w:rPr>
      </w:pPr>
    </w:p>
    <w:p w:rsidR="00285BF8" w:rsidRDefault="00285BF8" w:rsidP="00C53E61">
      <w:pPr>
        <w:jc w:val="both"/>
        <w:rPr>
          <w:rFonts w:ascii="Arial" w:hAnsi="Arial" w:cs="Arial"/>
        </w:rPr>
      </w:pPr>
      <w:r w:rsidRPr="00285BF8">
        <w:rPr>
          <w:rFonts w:ascii="Arial" w:hAnsi="Arial" w:cs="Arial"/>
          <w:b/>
        </w:rPr>
        <w:t>2006-2018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Ricercatore</w:t>
      </w:r>
      <w:r w:rsidRPr="004925B7">
        <w:rPr>
          <w:rFonts w:ascii="Arial" w:hAnsi="Arial" w:cs="Arial"/>
        </w:rPr>
        <w:t xml:space="preserve"> a tempo indeterminato in Storia dell’architettura presso il Dipartimento di Storia, disegno e restauro dell’architettura della Sapienza Università di Roma</w:t>
      </w:r>
      <w:r>
        <w:rPr>
          <w:rFonts w:ascii="Arial" w:hAnsi="Arial" w:cs="Arial"/>
        </w:rPr>
        <w:t>.</w:t>
      </w:r>
    </w:p>
    <w:p w:rsidR="0018106A" w:rsidRDefault="0018106A" w:rsidP="00C53E61">
      <w:pPr>
        <w:jc w:val="both"/>
        <w:rPr>
          <w:rFonts w:ascii="Arial" w:hAnsi="Arial" w:cs="Arial"/>
        </w:rPr>
      </w:pPr>
    </w:p>
    <w:p w:rsidR="0018106A" w:rsidRPr="0018106A" w:rsidRDefault="0018106A" w:rsidP="00C53E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  <w:r w:rsidRPr="0018106A">
        <w:rPr>
          <w:rFonts w:ascii="Arial" w:hAnsi="Arial" w:cs="Arial"/>
          <w:b/>
        </w:rPr>
        <w:t xml:space="preserve"> </w:t>
      </w:r>
      <w:r w:rsidRPr="0018106A">
        <w:rPr>
          <w:rFonts w:ascii="Arial" w:hAnsi="Arial" w:cs="Arial"/>
        </w:rPr>
        <w:t>-</w:t>
      </w:r>
      <w:r w:rsidRPr="0018106A">
        <w:rPr>
          <w:rFonts w:ascii="Arial" w:hAnsi="Arial" w:cs="Arial"/>
          <w:b/>
          <w:smallCaps/>
        </w:rPr>
        <w:t xml:space="preserve"> </w:t>
      </w:r>
      <w:r w:rsidRPr="0018106A">
        <w:rPr>
          <w:rFonts w:ascii="Arial" w:hAnsi="Arial" w:cs="Arial"/>
        </w:rPr>
        <w:t>Abilitazione scientifica nazionale a</w:t>
      </w:r>
      <w:r w:rsidR="00A913D4">
        <w:rPr>
          <w:rFonts w:ascii="Arial" w:hAnsi="Arial" w:cs="Arial"/>
        </w:rPr>
        <w:t>l ruolo di professore di prima</w:t>
      </w:r>
      <w:r w:rsidRPr="0018106A">
        <w:rPr>
          <w:rFonts w:ascii="Arial" w:hAnsi="Arial" w:cs="Arial"/>
        </w:rPr>
        <w:t xml:space="preserve"> fascia nel SSD ICAR 18 - Storia dell’architettura</w:t>
      </w:r>
      <w:r>
        <w:rPr>
          <w:rFonts w:ascii="Arial" w:hAnsi="Arial" w:cs="Arial"/>
        </w:rPr>
        <w:t>.</w:t>
      </w:r>
    </w:p>
    <w:p w:rsidR="00885864" w:rsidRPr="0018106A" w:rsidRDefault="00885864" w:rsidP="00C53E61">
      <w:pPr>
        <w:jc w:val="both"/>
        <w:rPr>
          <w:rFonts w:ascii="Arial" w:hAnsi="Arial" w:cs="Arial"/>
        </w:rPr>
      </w:pPr>
    </w:p>
    <w:p w:rsidR="00885864" w:rsidRPr="004925B7" w:rsidRDefault="00885864" w:rsidP="00C53E61">
      <w:pPr>
        <w:jc w:val="both"/>
        <w:rPr>
          <w:rFonts w:ascii="Arial" w:hAnsi="Arial" w:cs="Arial"/>
        </w:rPr>
      </w:pPr>
    </w:p>
    <w:p w:rsidR="00885864" w:rsidRPr="00BF2A1E" w:rsidRDefault="00885864" w:rsidP="00C53E61">
      <w:pPr>
        <w:rPr>
          <w:rFonts w:ascii="Arial" w:hAnsi="Arial" w:cs="Arial"/>
          <w:b/>
        </w:rPr>
      </w:pPr>
      <w:r w:rsidRPr="00BF2A1E">
        <w:rPr>
          <w:rFonts w:ascii="Arial" w:hAnsi="Arial" w:cs="Arial"/>
          <w:b/>
        </w:rPr>
        <w:t>FORMAZIONE</w:t>
      </w:r>
    </w:p>
    <w:p w:rsidR="001321E0" w:rsidRDefault="001321E0" w:rsidP="00C53E61">
      <w:pPr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8051"/>
      </w:tblGrid>
      <w:tr w:rsidR="00646F3D" w:rsidRPr="004925B7" w:rsidTr="009C5F8A">
        <w:tc>
          <w:tcPr>
            <w:tcW w:w="1803" w:type="dxa"/>
          </w:tcPr>
          <w:p w:rsidR="00646F3D" w:rsidRPr="004925B7" w:rsidRDefault="00646F3D" w:rsidP="00C53E61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1985</w:t>
            </w:r>
          </w:p>
        </w:tc>
        <w:tc>
          <w:tcPr>
            <w:tcW w:w="8051" w:type="dxa"/>
          </w:tcPr>
          <w:p w:rsidR="00646F3D" w:rsidRPr="004925B7" w:rsidRDefault="00646F3D" w:rsidP="00C53E61">
            <w:pPr>
              <w:jc w:val="both"/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</w:rPr>
              <w:t>Laurea in Architettura, Sapienza Università di Roma</w:t>
            </w:r>
            <w:r w:rsidR="00C5241D" w:rsidRPr="004925B7">
              <w:rPr>
                <w:rFonts w:ascii="Arial" w:hAnsi="Arial" w:cs="Arial"/>
              </w:rPr>
              <w:t>.</w:t>
            </w:r>
            <w:r w:rsidRPr="004925B7">
              <w:rPr>
                <w:rFonts w:ascii="Arial" w:hAnsi="Arial" w:cs="Arial"/>
              </w:rPr>
              <w:t xml:space="preserve"> </w:t>
            </w:r>
            <w:r w:rsidR="00C5241D" w:rsidRPr="004925B7">
              <w:rPr>
                <w:rFonts w:ascii="Arial" w:hAnsi="Arial" w:cs="Arial"/>
              </w:rPr>
              <w:t>T</w:t>
            </w:r>
            <w:r w:rsidRPr="004925B7">
              <w:rPr>
                <w:rFonts w:ascii="Arial" w:hAnsi="Arial" w:cs="Arial"/>
              </w:rPr>
              <w:t>esi in Storia dell’architettura, 110/110 e lode, relatore Prof. Arnaldo Bruschi.</w:t>
            </w:r>
          </w:p>
        </w:tc>
      </w:tr>
      <w:tr w:rsidR="00646F3D" w:rsidRPr="004925B7" w:rsidTr="009C5F8A">
        <w:tc>
          <w:tcPr>
            <w:tcW w:w="1803" w:type="dxa"/>
          </w:tcPr>
          <w:p w:rsidR="00646F3D" w:rsidRPr="004925B7" w:rsidRDefault="00646F3D" w:rsidP="00C53E61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1992</w:t>
            </w:r>
          </w:p>
        </w:tc>
        <w:tc>
          <w:tcPr>
            <w:tcW w:w="8051" w:type="dxa"/>
          </w:tcPr>
          <w:p w:rsidR="00646F3D" w:rsidRPr="004925B7" w:rsidRDefault="00646F3D" w:rsidP="00C53E61">
            <w:pPr>
              <w:jc w:val="both"/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</w:rPr>
              <w:t>Dottorato di ricerca in Storia dell’architettura, Sapienza Università di Roma. Tutor Prof. Francesco Paolo Fiore.</w:t>
            </w:r>
          </w:p>
        </w:tc>
      </w:tr>
    </w:tbl>
    <w:p w:rsidR="00646F3D" w:rsidRDefault="00646F3D" w:rsidP="00C53E61">
      <w:pPr>
        <w:rPr>
          <w:rFonts w:ascii="Arial" w:hAnsi="Arial" w:cs="Arial"/>
          <w:b/>
        </w:rPr>
      </w:pPr>
    </w:p>
    <w:p w:rsidR="00285BF8" w:rsidRDefault="00285BF8" w:rsidP="00C53E61">
      <w:pPr>
        <w:rPr>
          <w:rFonts w:ascii="Arial" w:hAnsi="Arial" w:cs="Arial"/>
          <w:b/>
          <w:smallCaps/>
        </w:rPr>
      </w:pPr>
    </w:p>
    <w:p w:rsidR="001321E0" w:rsidRPr="004925B7" w:rsidRDefault="00285BF8" w:rsidP="00C53E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</w:rPr>
        <w:t>BORSE DI STUDIO E ASSEGNI DI RICERCA</w:t>
      </w:r>
    </w:p>
    <w:p w:rsidR="001321E0" w:rsidRPr="004925B7" w:rsidRDefault="001321E0" w:rsidP="00C53E61">
      <w:pPr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239"/>
      </w:tblGrid>
      <w:tr w:rsidR="001321E0" w:rsidRPr="004925B7" w:rsidTr="008545B3">
        <w:tc>
          <w:tcPr>
            <w:tcW w:w="1615" w:type="dxa"/>
          </w:tcPr>
          <w:p w:rsidR="001321E0" w:rsidRPr="004925B7" w:rsidRDefault="00E56F5A" w:rsidP="00C53E61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1988-1991</w:t>
            </w:r>
          </w:p>
        </w:tc>
        <w:tc>
          <w:tcPr>
            <w:tcW w:w="8239" w:type="dxa"/>
          </w:tcPr>
          <w:p w:rsidR="001321E0" w:rsidRPr="004925B7" w:rsidRDefault="00E56F5A" w:rsidP="00C53E61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</w:rPr>
              <w:t>Borsa di studio triennale per il dottorato di ricerca</w:t>
            </w:r>
            <w:r>
              <w:rPr>
                <w:rFonts w:ascii="Arial" w:hAnsi="Arial" w:cs="Arial"/>
              </w:rPr>
              <w:t xml:space="preserve"> in</w:t>
            </w:r>
            <w:r w:rsidRPr="004925B7">
              <w:rPr>
                <w:rFonts w:ascii="Arial" w:hAnsi="Arial" w:cs="Arial"/>
              </w:rPr>
              <w:t xml:space="preserve"> Storia dell’architettura presso la Sapienza Università di Roma.</w:t>
            </w:r>
          </w:p>
        </w:tc>
      </w:tr>
      <w:tr w:rsidR="001321E0" w:rsidRPr="004925B7" w:rsidTr="008545B3">
        <w:tc>
          <w:tcPr>
            <w:tcW w:w="1615" w:type="dxa"/>
          </w:tcPr>
          <w:p w:rsidR="001321E0" w:rsidRPr="004925B7" w:rsidRDefault="00E56F5A" w:rsidP="00C53E61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1995-97</w:t>
            </w:r>
          </w:p>
        </w:tc>
        <w:tc>
          <w:tcPr>
            <w:tcW w:w="8239" w:type="dxa"/>
          </w:tcPr>
          <w:p w:rsidR="001321E0" w:rsidRPr="004925B7" w:rsidRDefault="00E56F5A" w:rsidP="00C53E61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</w:rPr>
              <w:t>Borsa di studio biennale per l’attività di ricerca post-dottorato in Storia dell’architettura presso la Sapienza Università di Roma.</w:t>
            </w:r>
          </w:p>
        </w:tc>
      </w:tr>
      <w:tr w:rsidR="001321E0" w:rsidRPr="004925B7" w:rsidTr="008545B3">
        <w:tc>
          <w:tcPr>
            <w:tcW w:w="1615" w:type="dxa"/>
          </w:tcPr>
          <w:p w:rsidR="001321E0" w:rsidRPr="004925B7" w:rsidRDefault="00E56F5A" w:rsidP="00C53E61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2003-05</w:t>
            </w:r>
          </w:p>
        </w:tc>
        <w:tc>
          <w:tcPr>
            <w:tcW w:w="8239" w:type="dxa"/>
          </w:tcPr>
          <w:p w:rsidR="001321E0" w:rsidRPr="004925B7" w:rsidRDefault="00E56F5A" w:rsidP="00C53E61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</w:rPr>
              <w:t>Assegno di ricerca biennale in Storia dell’architettura presso la Sapienza Università di Roma.</w:t>
            </w:r>
          </w:p>
        </w:tc>
      </w:tr>
      <w:tr w:rsidR="001321E0" w:rsidRPr="004925B7" w:rsidTr="008545B3">
        <w:tc>
          <w:tcPr>
            <w:tcW w:w="1615" w:type="dxa"/>
          </w:tcPr>
          <w:p w:rsidR="001321E0" w:rsidRPr="004925B7" w:rsidRDefault="00E56F5A" w:rsidP="00C53E61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1986</w:t>
            </w:r>
          </w:p>
        </w:tc>
        <w:tc>
          <w:tcPr>
            <w:tcW w:w="8239" w:type="dxa"/>
          </w:tcPr>
          <w:p w:rsidR="001321E0" w:rsidRPr="004925B7" w:rsidRDefault="00E56F5A" w:rsidP="00C53E61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</w:rPr>
              <w:t xml:space="preserve">Borsa di studio del Centro Internazionale di Studi di Architettura Andrea Palladio di Vicenza per frequentare il 5° Seminario internazionale di Storia dell’architettura </w:t>
            </w:r>
            <w:r w:rsidRPr="004925B7">
              <w:rPr>
                <w:rFonts w:ascii="Arial" w:hAnsi="Arial" w:cs="Arial"/>
                <w:i/>
              </w:rPr>
              <w:t>Il palazzo del Rinascimento in Italia</w:t>
            </w:r>
            <w:r w:rsidRPr="004925B7">
              <w:rPr>
                <w:rFonts w:ascii="Arial" w:hAnsi="Arial" w:cs="Arial"/>
              </w:rPr>
              <w:t>.</w:t>
            </w:r>
          </w:p>
        </w:tc>
      </w:tr>
      <w:tr w:rsidR="00E56F5A" w:rsidRPr="004925B7" w:rsidTr="008545B3">
        <w:tc>
          <w:tcPr>
            <w:tcW w:w="1615" w:type="dxa"/>
          </w:tcPr>
          <w:p w:rsidR="00E56F5A" w:rsidRPr="004925B7" w:rsidRDefault="00E56F5A" w:rsidP="00C53E61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1987</w:t>
            </w:r>
          </w:p>
        </w:tc>
        <w:tc>
          <w:tcPr>
            <w:tcW w:w="8239" w:type="dxa"/>
          </w:tcPr>
          <w:p w:rsidR="00E56F5A" w:rsidRPr="004925B7" w:rsidRDefault="00E56F5A" w:rsidP="00C53E61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</w:rPr>
              <w:t>Borsa di studio dell’Istituto della Enciclopedia Italiana per la redazione della tesi di laurea.</w:t>
            </w:r>
          </w:p>
        </w:tc>
      </w:tr>
      <w:tr w:rsidR="00E56F5A" w:rsidRPr="004925B7" w:rsidTr="008545B3">
        <w:tc>
          <w:tcPr>
            <w:tcW w:w="1615" w:type="dxa"/>
          </w:tcPr>
          <w:p w:rsidR="00E56F5A" w:rsidRPr="004925B7" w:rsidRDefault="00E56F5A" w:rsidP="00C53E61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1994</w:t>
            </w:r>
          </w:p>
        </w:tc>
        <w:tc>
          <w:tcPr>
            <w:tcW w:w="8239" w:type="dxa"/>
          </w:tcPr>
          <w:p w:rsidR="00E56F5A" w:rsidRPr="004925B7" w:rsidRDefault="00E56F5A" w:rsidP="00C53E61">
            <w:pPr>
              <w:tabs>
                <w:tab w:val="left" w:pos="-284"/>
                <w:tab w:val="left" w:pos="0"/>
              </w:tabs>
              <w:spacing w:after="40"/>
              <w:ind w:right="-1"/>
              <w:jc w:val="both"/>
              <w:rPr>
                <w:rFonts w:ascii="Arial" w:hAnsi="Arial" w:cs="Arial"/>
                <w:smallCaps/>
              </w:rPr>
            </w:pPr>
            <w:r w:rsidRPr="004925B7">
              <w:rPr>
                <w:rFonts w:ascii="Arial" w:hAnsi="Arial" w:cs="Arial"/>
              </w:rPr>
              <w:t xml:space="preserve">Borsa di studio del Centro Internazionale di Studi di Architettura Andrea Palladio di Vicenza per frequentare il 36° Corso internazionale di Storia dell’architettura </w:t>
            </w:r>
            <w:r w:rsidRPr="004925B7">
              <w:rPr>
                <w:rFonts w:ascii="Arial" w:hAnsi="Arial" w:cs="Arial"/>
                <w:i/>
              </w:rPr>
              <w:t>Andrea Palladio: lo sviluppo di un progetto (1508-1580)</w:t>
            </w:r>
            <w:r w:rsidRPr="004925B7">
              <w:rPr>
                <w:rFonts w:ascii="Arial" w:hAnsi="Arial" w:cs="Arial"/>
              </w:rPr>
              <w:t>.</w:t>
            </w:r>
          </w:p>
        </w:tc>
      </w:tr>
      <w:tr w:rsidR="00E56F5A" w:rsidRPr="004925B7" w:rsidTr="008545B3">
        <w:tc>
          <w:tcPr>
            <w:tcW w:w="1615" w:type="dxa"/>
          </w:tcPr>
          <w:p w:rsidR="00E56F5A" w:rsidRPr="004925B7" w:rsidRDefault="00E56F5A" w:rsidP="00C53E61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1996</w:t>
            </w:r>
          </w:p>
        </w:tc>
        <w:tc>
          <w:tcPr>
            <w:tcW w:w="8239" w:type="dxa"/>
          </w:tcPr>
          <w:p w:rsidR="00E56F5A" w:rsidRPr="004925B7" w:rsidRDefault="00E56F5A" w:rsidP="00C53E61">
            <w:pPr>
              <w:pStyle w:val="NormaleWeb"/>
              <w:spacing w:before="0" w:after="0"/>
              <w:ind w:right="-1"/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</w:rPr>
              <w:t xml:space="preserve">Borsa di studio del Centro internazionale di Studi di Architettura Andrea Palladio di Vicenza per frequentare il 15° seminario internazionale di Storia dell’architettura </w:t>
            </w:r>
            <w:r w:rsidRPr="004925B7">
              <w:rPr>
                <w:rFonts w:ascii="Arial" w:hAnsi="Arial" w:cs="Arial"/>
                <w:i/>
              </w:rPr>
              <w:t>Bramante milanese e l’architettura del Rinascimento lombardo</w:t>
            </w:r>
            <w:r w:rsidRPr="004925B7">
              <w:rPr>
                <w:rFonts w:ascii="Arial" w:hAnsi="Arial" w:cs="Arial"/>
              </w:rPr>
              <w:t>.</w:t>
            </w:r>
          </w:p>
        </w:tc>
      </w:tr>
      <w:tr w:rsidR="00E56F5A" w:rsidRPr="004925B7" w:rsidTr="008545B3">
        <w:tc>
          <w:tcPr>
            <w:tcW w:w="1615" w:type="dxa"/>
          </w:tcPr>
          <w:p w:rsidR="00E56F5A" w:rsidRPr="004925B7" w:rsidRDefault="00E56F5A" w:rsidP="00C53E61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2001</w:t>
            </w:r>
          </w:p>
        </w:tc>
        <w:tc>
          <w:tcPr>
            <w:tcW w:w="8239" w:type="dxa"/>
          </w:tcPr>
          <w:p w:rsidR="00E56F5A" w:rsidRPr="004925B7" w:rsidRDefault="00E56F5A" w:rsidP="00C53E61">
            <w:pPr>
              <w:pStyle w:val="NormaleWeb"/>
              <w:spacing w:before="0" w:after="0"/>
              <w:ind w:right="-1"/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</w:rPr>
              <w:t xml:space="preserve">Borsa di studio del Centro Internazionale di Studi di Architettura Andrea Palladio di Vicenza per frequentare il 20° Seminario internazionale di Storia dell’architettura </w:t>
            </w:r>
            <w:r w:rsidRPr="004925B7">
              <w:rPr>
                <w:rFonts w:ascii="Arial" w:hAnsi="Arial" w:cs="Arial"/>
                <w:i/>
              </w:rPr>
              <w:t>Baldassarre Peruzzi. 1481-1536</w:t>
            </w:r>
            <w:r w:rsidRPr="004925B7">
              <w:rPr>
                <w:rFonts w:ascii="Arial" w:hAnsi="Arial" w:cs="Arial"/>
              </w:rPr>
              <w:t>.</w:t>
            </w:r>
          </w:p>
        </w:tc>
      </w:tr>
    </w:tbl>
    <w:p w:rsidR="005912C9" w:rsidRDefault="005912C9" w:rsidP="00C53E61">
      <w:pPr>
        <w:rPr>
          <w:rFonts w:ascii="Arial" w:hAnsi="Arial" w:cs="Arial"/>
          <w:b/>
        </w:rPr>
      </w:pPr>
    </w:p>
    <w:p w:rsidR="00285BF8" w:rsidRDefault="00285BF8" w:rsidP="00285BF8">
      <w:pPr>
        <w:rPr>
          <w:rFonts w:ascii="Arial" w:hAnsi="Arial" w:cs="Arial"/>
          <w:b/>
          <w:smallCaps/>
        </w:rPr>
      </w:pPr>
    </w:p>
    <w:p w:rsidR="00285BF8" w:rsidRPr="00482D50" w:rsidRDefault="00285BF8" w:rsidP="00285BF8">
      <w:pPr>
        <w:rPr>
          <w:rFonts w:ascii="Arial" w:hAnsi="Arial" w:cs="Arial"/>
          <w:b/>
          <w:smallCaps/>
        </w:rPr>
      </w:pPr>
      <w:r w:rsidRPr="00482D50">
        <w:rPr>
          <w:rFonts w:ascii="Arial" w:hAnsi="Arial" w:cs="Arial"/>
          <w:b/>
          <w:smallCaps/>
        </w:rPr>
        <w:t xml:space="preserve">PROGETTI DI RICERCA </w:t>
      </w:r>
    </w:p>
    <w:p w:rsidR="00285BF8" w:rsidRPr="00482D50" w:rsidRDefault="00285BF8" w:rsidP="00285BF8">
      <w:pPr>
        <w:rPr>
          <w:rFonts w:ascii="Arial" w:hAnsi="Arial" w:cs="Arial"/>
          <w:b/>
          <w:smallCaps/>
          <w:sz w:val="28"/>
          <w:szCs w:val="28"/>
        </w:rPr>
      </w:pPr>
    </w:p>
    <w:p w:rsidR="00285BF8" w:rsidRPr="004925B7" w:rsidRDefault="00285BF8" w:rsidP="00285BF8">
      <w:pPr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 xml:space="preserve">- </w:t>
      </w:r>
      <w:r w:rsidRPr="005A114A">
        <w:rPr>
          <w:rFonts w:ascii="Arial" w:hAnsi="Arial" w:cs="Arial"/>
          <w:b/>
          <w:smallCaps/>
        </w:rPr>
        <w:t>Progetti finanziati come I-investigator</w:t>
      </w:r>
    </w:p>
    <w:p w:rsidR="00285BF8" w:rsidRPr="004925B7" w:rsidRDefault="00285BF8" w:rsidP="00285BF8">
      <w:pPr>
        <w:rPr>
          <w:rFonts w:ascii="Arial" w:hAnsi="Arial" w:cs="Arial"/>
          <w:b/>
          <w:cap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239"/>
      </w:tblGrid>
      <w:tr w:rsidR="00285BF8" w:rsidRPr="004925B7" w:rsidTr="005A7BCE">
        <w:tc>
          <w:tcPr>
            <w:tcW w:w="1615" w:type="dxa"/>
          </w:tcPr>
          <w:p w:rsidR="00285BF8" w:rsidRPr="004925B7" w:rsidRDefault="00285BF8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2001-03</w:t>
            </w:r>
          </w:p>
        </w:tc>
        <w:tc>
          <w:tcPr>
            <w:tcW w:w="8239" w:type="dxa"/>
          </w:tcPr>
          <w:p w:rsidR="00285BF8" w:rsidRPr="004925B7" w:rsidRDefault="00285BF8" w:rsidP="005A7BCE">
            <w:pPr>
              <w:jc w:val="both"/>
              <w:rPr>
                <w:rFonts w:ascii="Arial" w:hAnsi="Arial" w:cs="Arial"/>
                <w:color w:val="FF0000"/>
              </w:rPr>
            </w:pPr>
            <w:r w:rsidRPr="004925B7">
              <w:rPr>
                <w:rFonts w:ascii="Arial" w:hAnsi="Arial" w:cs="Arial"/>
                <w:bCs/>
                <w:i/>
                <w:iCs/>
              </w:rPr>
              <w:t>L’opera di Baldassarre Peruzzi architetto</w:t>
            </w:r>
            <w:r w:rsidRPr="004925B7">
              <w:rPr>
                <w:rFonts w:ascii="Arial" w:hAnsi="Arial" w:cs="Arial"/>
                <w:bCs/>
                <w:iCs/>
              </w:rPr>
              <w:t>, Ricerca Universitaria, Sapienza Università di Roma. Responsabile: prof. Francesco Paolo Fiore. Durata: 36 mesi.</w:t>
            </w:r>
          </w:p>
        </w:tc>
      </w:tr>
      <w:tr w:rsidR="00285BF8" w:rsidRPr="004925B7" w:rsidTr="005A7BCE">
        <w:tc>
          <w:tcPr>
            <w:tcW w:w="1615" w:type="dxa"/>
          </w:tcPr>
          <w:p w:rsidR="00285BF8" w:rsidRPr="004925B7" w:rsidRDefault="00285BF8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2007</w:t>
            </w:r>
          </w:p>
        </w:tc>
        <w:tc>
          <w:tcPr>
            <w:tcW w:w="8239" w:type="dxa"/>
          </w:tcPr>
          <w:p w:rsidR="00285BF8" w:rsidRPr="004925B7" w:rsidRDefault="00285BF8" w:rsidP="005A7BCE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bCs/>
                <w:i/>
                <w:iCs/>
              </w:rPr>
              <w:t>L’opera di Baldassarre Peruzzi architetto</w:t>
            </w:r>
            <w:r w:rsidRPr="004925B7">
              <w:rPr>
                <w:rFonts w:ascii="Arial" w:hAnsi="Arial" w:cs="Arial"/>
                <w:bCs/>
                <w:iCs/>
              </w:rPr>
              <w:t>, Ricerca Universitaria, Sapienza Università di Roma. Responsabile: prof. Francesco Paolo Fiore. Durata: 12 mesi.</w:t>
            </w:r>
          </w:p>
        </w:tc>
      </w:tr>
      <w:tr w:rsidR="00285BF8" w:rsidRPr="004925B7" w:rsidTr="005A7BCE">
        <w:tc>
          <w:tcPr>
            <w:tcW w:w="1615" w:type="dxa"/>
          </w:tcPr>
          <w:p w:rsidR="00285BF8" w:rsidRPr="004925B7" w:rsidRDefault="00285BF8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2010-11</w:t>
            </w:r>
          </w:p>
        </w:tc>
        <w:tc>
          <w:tcPr>
            <w:tcW w:w="8239" w:type="dxa"/>
          </w:tcPr>
          <w:p w:rsidR="00285BF8" w:rsidRPr="004925B7" w:rsidRDefault="00285BF8" w:rsidP="005A7BCE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 xml:space="preserve">Architetture, acque e giardini sul monte Quirinale, tra XV e XVII </w:t>
            </w:r>
            <w:r w:rsidRPr="004925B7">
              <w:rPr>
                <w:rFonts w:ascii="Arial" w:hAnsi="Arial" w:cs="Arial"/>
              </w:rPr>
              <w:t>secolo, Ricerca Universitaria, Sapienza Università di Roma. Responsabile: prof. Paola Zampa. Durata: 24 mesi.</w:t>
            </w:r>
          </w:p>
        </w:tc>
      </w:tr>
    </w:tbl>
    <w:p w:rsidR="00285BF8" w:rsidRPr="004925B7" w:rsidRDefault="00285BF8" w:rsidP="00285BF8">
      <w:pPr>
        <w:rPr>
          <w:rFonts w:ascii="Arial" w:hAnsi="Arial" w:cs="Arial"/>
          <w:b/>
          <w:sz w:val="22"/>
          <w:szCs w:val="22"/>
        </w:rPr>
      </w:pPr>
    </w:p>
    <w:p w:rsidR="00285BF8" w:rsidRPr="004925B7" w:rsidRDefault="00285BF8" w:rsidP="00285BF8">
      <w:pPr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 xml:space="preserve">- </w:t>
      </w:r>
      <w:r w:rsidRPr="005A114A">
        <w:rPr>
          <w:rFonts w:ascii="Arial" w:hAnsi="Arial" w:cs="Arial"/>
          <w:b/>
          <w:smallCaps/>
        </w:rPr>
        <w:t>Progetti finanziati come PI-</w:t>
      </w:r>
      <w:proofErr w:type="spellStart"/>
      <w:r w:rsidRPr="005A114A">
        <w:rPr>
          <w:rFonts w:ascii="Arial" w:hAnsi="Arial" w:cs="Arial"/>
          <w:b/>
          <w:smallCaps/>
        </w:rPr>
        <w:t>principal</w:t>
      </w:r>
      <w:proofErr w:type="spellEnd"/>
      <w:r w:rsidRPr="005A114A">
        <w:rPr>
          <w:rFonts w:ascii="Arial" w:hAnsi="Arial" w:cs="Arial"/>
          <w:b/>
          <w:smallCaps/>
        </w:rPr>
        <w:t xml:space="preserve"> investigator</w:t>
      </w:r>
    </w:p>
    <w:p w:rsidR="00285BF8" w:rsidRPr="004925B7" w:rsidRDefault="00285BF8" w:rsidP="00285BF8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239"/>
      </w:tblGrid>
      <w:tr w:rsidR="00285BF8" w:rsidRPr="004925B7" w:rsidTr="005A7BCE">
        <w:tc>
          <w:tcPr>
            <w:tcW w:w="1615" w:type="dxa"/>
          </w:tcPr>
          <w:p w:rsidR="00285BF8" w:rsidRPr="004925B7" w:rsidRDefault="00285BF8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2007-08</w:t>
            </w:r>
          </w:p>
        </w:tc>
        <w:tc>
          <w:tcPr>
            <w:tcW w:w="8239" w:type="dxa"/>
          </w:tcPr>
          <w:p w:rsidR="00285BF8" w:rsidRPr="004925B7" w:rsidRDefault="00285BF8" w:rsidP="005A7BCE">
            <w:pPr>
              <w:jc w:val="both"/>
              <w:rPr>
                <w:rFonts w:ascii="Arial" w:hAnsi="Arial" w:cs="Arial"/>
                <w:color w:val="FF0000"/>
              </w:rPr>
            </w:pPr>
            <w:r w:rsidRPr="004925B7">
              <w:rPr>
                <w:rFonts w:ascii="Arial" w:hAnsi="Arial" w:cs="Arial"/>
                <w:i/>
              </w:rPr>
              <w:t>Le ville romane nel Cinquecento: sviluppi tipologici, distribuzione territoriale e ruolo nell’organizzazione urbana</w:t>
            </w:r>
            <w:r w:rsidRPr="004925B7">
              <w:rPr>
                <w:rFonts w:ascii="Arial" w:hAnsi="Arial" w:cs="Arial"/>
              </w:rPr>
              <w:t>, Ricerca dell’Ateneo Federato di Scienze umane, Arti e Ambiente, Sapienza Università di Roma.</w:t>
            </w:r>
            <w:r>
              <w:rPr>
                <w:rFonts w:ascii="Arial" w:hAnsi="Arial" w:cs="Arial"/>
              </w:rPr>
              <w:t xml:space="preserve"> Durata: 24 mesi.</w:t>
            </w:r>
          </w:p>
        </w:tc>
      </w:tr>
      <w:tr w:rsidR="00285BF8" w:rsidRPr="004925B7" w:rsidTr="005A7BCE">
        <w:tc>
          <w:tcPr>
            <w:tcW w:w="1615" w:type="dxa"/>
          </w:tcPr>
          <w:p w:rsidR="00285BF8" w:rsidRPr="004925B7" w:rsidRDefault="00285BF8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2009</w:t>
            </w:r>
          </w:p>
        </w:tc>
        <w:tc>
          <w:tcPr>
            <w:tcW w:w="8239" w:type="dxa"/>
          </w:tcPr>
          <w:p w:rsidR="00285BF8" w:rsidRPr="004925B7" w:rsidRDefault="00285BF8" w:rsidP="005A7BCE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>Palazzo Chiericati e l’architettura palladiana tra Roma e Veneto</w:t>
            </w:r>
            <w:r w:rsidRPr="004925B7">
              <w:rPr>
                <w:rFonts w:ascii="Arial" w:hAnsi="Arial" w:cs="Arial"/>
              </w:rPr>
              <w:t>, Ricerca dell’Ateneo Federato di Scienze umane, Arti e Ambiente, Sapienza Università di Roma. Durata: 12</w:t>
            </w:r>
            <w:r>
              <w:rPr>
                <w:rFonts w:ascii="Arial" w:hAnsi="Arial" w:cs="Arial"/>
              </w:rPr>
              <w:t xml:space="preserve"> mesi.</w:t>
            </w:r>
          </w:p>
        </w:tc>
      </w:tr>
      <w:tr w:rsidR="00285BF8" w:rsidRPr="004925B7" w:rsidTr="005A7BCE">
        <w:tc>
          <w:tcPr>
            <w:tcW w:w="1615" w:type="dxa"/>
          </w:tcPr>
          <w:p w:rsidR="00285BF8" w:rsidRPr="004925B7" w:rsidRDefault="00285BF8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8239" w:type="dxa"/>
          </w:tcPr>
          <w:p w:rsidR="00285BF8" w:rsidRPr="004925B7" w:rsidRDefault="00285BF8" w:rsidP="005A7BCE">
            <w:pPr>
              <w:jc w:val="both"/>
              <w:rPr>
                <w:rFonts w:ascii="Arial" w:hAnsi="Arial" w:cs="Arial"/>
                <w:lang w:val="en-US"/>
              </w:rPr>
            </w:pPr>
            <w:r w:rsidRPr="004925B7">
              <w:rPr>
                <w:rFonts w:ascii="Arial" w:hAnsi="Arial" w:cs="Arial"/>
                <w:i/>
              </w:rPr>
              <w:t>Gli appartamenti pontifici di Castel Sant’Angelo tra XV e XVII secolo</w:t>
            </w:r>
            <w:r w:rsidRPr="004925B7">
              <w:rPr>
                <w:rFonts w:ascii="Arial" w:hAnsi="Arial" w:cs="Arial"/>
              </w:rPr>
              <w:t xml:space="preserve">, Ricerca Universitaria, Sapienza Università di Roma. </w:t>
            </w:r>
            <w:proofErr w:type="spellStart"/>
            <w:r w:rsidRPr="004925B7">
              <w:rPr>
                <w:rFonts w:ascii="Arial" w:hAnsi="Arial" w:cs="Arial"/>
                <w:lang w:val="en-US"/>
              </w:rPr>
              <w:t>Durata</w:t>
            </w:r>
            <w:proofErr w:type="spellEnd"/>
            <w:r w:rsidRPr="004925B7">
              <w:rPr>
                <w:rFonts w:ascii="Arial" w:hAnsi="Arial" w:cs="Arial"/>
                <w:lang w:val="en-US"/>
              </w:rPr>
              <w:t>: 12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mesi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285BF8" w:rsidRPr="001321E0" w:rsidTr="005A7BCE">
        <w:trPr>
          <w:trHeight w:val="621"/>
        </w:trPr>
        <w:tc>
          <w:tcPr>
            <w:tcW w:w="1615" w:type="dxa"/>
          </w:tcPr>
          <w:p w:rsidR="00285BF8" w:rsidRPr="004925B7" w:rsidRDefault="00285BF8" w:rsidP="005A7BCE">
            <w:pPr>
              <w:rPr>
                <w:rFonts w:ascii="Arial" w:hAnsi="Arial" w:cs="Arial"/>
                <w:b/>
                <w:lang w:val="en-US"/>
              </w:rPr>
            </w:pPr>
            <w:r w:rsidRPr="004925B7">
              <w:rPr>
                <w:rFonts w:ascii="Arial" w:hAnsi="Arial" w:cs="Arial"/>
                <w:b/>
                <w:lang w:val="en-US"/>
              </w:rPr>
              <w:t>2014</w:t>
            </w:r>
          </w:p>
        </w:tc>
        <w:tc>
          <w:tcPr>
            <w:tcW w:w="8239" w:type="dxa"/>
          </w:tcPr>
          <w:p w:rsidR="00285BF8" w:rsidRPr="001321E0" w:rsidRDefault="00285BF8" w:rsidP="005A7BCE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>La ricerca della “bella maniera” nell’architettura del primo Cinquecento: progetti, fabbriche, rappresentazioni, tra regola e licenza</w:t>
            </w:r>
            <w:r w:rsidRPr="004925B7">
              <w:rPr>
                <w:rFonts w:ascii="Arial" w:hAnsi="Arial" w:cs="Arial"/>
              </w:rPr>
              <w:t xml:space="preserve">. Ricerca Universitaria, Sapienza Università di Roma. </w:t>
            </w:r>
            <w:r w:rsidRPr="001321E0">
              <w:rPr>
                <w:rFonts w:ascii="Arial" w:hAnsi="Arial" w:cs="Arial"/>
              </w:rPr>
              <w:t xml:space="preserve">Durata: 12 </w:t>
            </w:r>
            <w:r>
              <w:rPr>
                <w:rFonts w:ascii="Arial" w:hAnsi="Arial" w:cs="Arial"/>
              </w:rPr>
              <w:t>mesi.</w:t>
            </w:r>
          </w:p>
        </w:tc>
      </w:tr>
      <w:tr w:rsidR="00285BF8" w:rsidRPr="001321E0" w:rsidTr="005A7BCE">
        <w:tc>
          <w:tcPr>
            <w:tcW w:w="1615" w:type="dxa"/>
          </w:tcPr>
          <w:p w:rsidR="00285BF8" w:rsidRPr="004925B7" w:rsidRDefault="00285BF8" w:rsidP="005A7BCE">
            <w:pPr>
              <w:rPr>
                <w:rFonts w:ascii="Arial" w:hAnsi="Arial" w:cs="Arial"/>
                <w:b/>
                <w:lang w:val="en-US"/>
              </w:rPr>
            </w:pPr>
            <w:r w:rsidRPr="004925B7">
              <w:rPr>
                <w:rFonts w:ascii="Arial" w:hAnsi="Arial" w:cs="Arial"/>
                <w:b/>
                <w:lang w:val="en-US"/>
              </w:rPr>
              <w:t>2015</w:t>
            </w:r>
          </w:p>
        </w:tc>
        <w:tc>
          <w:tcPr>
            <w:tcW w:w="8239" w:type="dxa"/>
          </w:tcPr>
          <w:p w:rsidR="00285BF8" w:rsidRPr="001321E0" w:rsidRDefault="00285BF8" w:rsidP="005A7BCE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>Costruzione e diffusione della “bella maniera” nella prima metà del Cinquecento: collaborazioni e confronti tra protagonisti dell’architettura</w:t>
            </w:r>
            <w:r w:rsidRPr="004925B7">
              <w:rPr>
                <w:rFonts w:ascii="Arial" w:hAnsi="Arial" w:cs="Arial"/>
              </w:rPr>
              <w:t xml:space="preserve">. Ricerca Universitaria, Sapienza Università di Roma. </w:t>
            </w:r>
            <w:r w:rsidRPr="001321E0">
              <w:rPr>
                <w:rFonts w:ascii="Arial" w:hAnsi="Arial" w:cs="Arial"/>
              </w:rPr>
              <w:t>Durata: 12</w:t>
            </w:r>
            <w:r>
              <w:rPr>
                <w:rFonts w:ascii="Arial" w:hAnsi="Arial" w:cs="Arial"/>
              </w:rPr>
              <w:t xml:space="preserve"> mesi.</w:t>
            </w:r>
          </w:p>
        </w:tc>
      </w:tr>
    </w:tbl>
    <w:p w:rsidR="005912C9" w:rsidRDefault="005912C9" w:rsidP="00C53E61">
      <w:pPr>
        <w:rPr>
          <w:rFonts w:ascii="Arial" w:hAnsi="Arial" w:cs="Arial"/>
          <w:b/>
        </w:rPr>
      </w:pPr>
    </w:p>
    <w:p w:rsidR="00843A9E" w:rsidRPr="00843A9E" w:rsidRDefault="00843A9E" w:rsidP="00843A9E">
      <w:pPr>
        <w:rPr>
          <w:rFonts w:ascii="Arial" w:hAnsi="Arial" w:cs="Arial"/>
          <w:b/>
          <w:caps/>
          <w:sz w:val="28"/>
          <w:szCs w:val="28"/>
        </w:rPr>
      </w:pPr>
      <w:r w:rsidRPr="00843A9E">
        <w:rPr>
          <w:rFonts w:ascii="Arial" w:hAnsi="Arial" w:cs="Arial"/>
          <w:b/>
          <w:caps/>
        </w:rPr>
        <w:t>Partecipazione a convegni, seminari e giornate di studio</w:t>
      </w:r>
    </w:p>
    <w:p w:rsidR="00843A9E" w:rsidRPr="004925B7" w:rsidRDefault="00843A9E" w:rsidP="00843A9E">
      <w:pPr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239"/>
      </w:tblGrid>
      <w:tr w:rsidR="00843A9E" w:rsidRPr="004925B7" w:rsidTr="001A593A">
        <w:tc>
          <w:tcPr>
            <w:tcW w:w="1615" w:type="dxa"/>
          </w:tcPr>
          <w:p w:rsidR="00843A9E" w:rsidRPr="004925B7" w:rsidRDefault="00843A9E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1999</w:t>
            </w:r>
          </w:p>
        </w:tc>
        <w:tc>
          <w:tcPr>
            <w:tcW w:w="8239" w:type="dxa"/>
          </w:tcPr>
          <w:p w:rsidR="00843A9E" w:rsidRPr="004925B7" w:rsidRDefault="00843A9E" w:rsidP="005A7BCE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>La chiesa di S. Agostino a Roma: la sintesi quattrocentesca e le volontà di trasformazione tra XVII e XIX secolo</w:t>
            </w:r>
            <w:r w:rsidRPr="004925B7">
              <w:rPr>
                <w:rFonts w:ascii="Arial" w:hAnsi="Arial" w:cs="Arial"/>
              </w:rPr>
              <w:t xml:space="preserve">, Convegno internazionale </w:t>
            </w:r>
            <w:r w:rsidRPr="004925B7">
              <w:rPr>
                <w:rFonts w:ascii="Arial" w:hAnsi="Arial" w:cs="Arial"/>
                <w:i/>
              </w:rPr>
              <w:t>Architettura: processualità e trasformazione</w:t>
            </w:r>
            <w:r w:rsidRPr="004925B7">
              <w:rPr>
                <w:rFonts w:ascii="Arial" w:hAnsi="Arial" w:cs="Arial"/>
              </w:rPr>
              <w:t xml:space="preserve"> (Roma, Castel Sant’Angelo, 24-27 novembre).</w:t>
            </w:r>
          </w:p>
        </w:tc>
      </w:tr>
      <w:tr w:rsidR="00843A9E" w:rsidRPr="004925B7" w:rsidTr="001A593A">
        <w:tc>
          <w:tcPr>
            <w:tcW w:w="1615" w:type="dxa"/>
          </w:tcPr>
          <w:p w:rsidR="00843A9E" w:rsidRPr="004925B7" w:rsidRDefault="00843A9E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2000</w:t>
            </w:r>
          </w:p>
        </w:tc>
        <w:tc>
          <w:tcPr>
            <w:tcW w:w="8239" w:type="dxa"/>
          </w:tcPr>
          <w:p w:rsidR="00843A9E" w:rsidRPr="004925B7" w:rsidRDefault="00843A9E" w:rsidP="005A7BCE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>La Biblioteca Angelica</w:t>
            </w:r>
            <w:r w:rsidRPr="004925B7">
              <w:rPr>
                <w:rFonts w:ascii="Arial" w:hAnsi="Arial" w:cs="Arial"/>
              </w:rPr>
              <w:t xml:space="preserve">, Convegno internazionale </w:t>
            </w:r>
            <w:proofErr w:type="spellStart"/>
            <w:r w:rsidRPr="004925B7">
              <w:rPr>
                <w:rFonts w:ascii="Arial" w:hAnsi="Arial" w:cs="Arial"/>
                <w:i/>
              </w:rPr>
              <w:t>Borromini</w:t>
            </w:r>
            <w:proofErr w:type="spellEnd"/>
            <w:r w:rsidRPr="004925B7">
              <w:rPr>
                <w:rFonts w:ascii="Arial" w:hAnsi="Arial" w:cs="Arial"/>
                <w:i/>
              </w:rPr>
              <w:t xml:space="preserve"> e l’universo barocco</w:t>
            </w:r>
            <w:r w:rsidRPr="004925B7">
              <w:rPr>
                <w:rFonts w:ascii="Arial" w:hAnsi="Arial" w:cs="Arial"/>
              </w:rPr>
              <w:t xml:space="preserve"> (Roma, 13-15 gennaio). </w:t>
            </w:r>
          </w:p>
        </w:tc>
      </w:tr>
      <w:tr w:rsidR="00843A9E" w:rsidRPr="004925B7" w:rsidTr="001A593A">
        <w:tc>
          <w:tcPr>
            <w:tcW w:w="1615" w:type="dxa"/>
          </w:tcPr>
          <w:p w:rsidR="00843A9E" w:rsidRPr="004925B7" w:rsidRDefault="00843A9E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2001</w:t>
            </w:r>
          </w:p>
        </w:tc>
        <w:tc>
          <w:tcPr>
            <w:tcW w:w="8239" w:type="dxa"/>
          </w:tcPr>
          <w:p w:rsidR="00843A9E" w:rsidRPr="004925B7" w:rsidRDefault="00843A9E" w:rsidP="005A7BCE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>La tomba di Adriano VI a Santa Maria dell’Anima</w:t>
            </w:r>
            <w:r w:rsidRPr="004925B7">
              <w:rPr>
                <w:rFonts w:ascii="Arial" w:hAnsi="Arial" w:cs="Arial"/>
              </w:rPr>
              <w:t xml:space="preserve">, 20° Seminario internazionale di Storia dell’architettura </w:t>
            </w:r>
            <w:r w:rsidRPr="004925B7">
              <w:rPr>
                <w:rFonts w:ascii="Arial" w:hAnsi="Arial" w:cs="Arial"/>
                <w:i/>
              </w:rPr>
              <w:t>Baldassarre Peruzzi (1481-1536)</w:t>
            </w:r>
            <w:r w:rsidRPr="004925B7">
              <w:rPr>
                <w:rFonts w:ascii="Arial" w:hAnsi="Arial" w:cs="Arial"/>
              </w:rPr>
              <w:t xml:space="preserve"> (Roma, Firenze, Siena, Carpi, Bologna, Vicenza, 17-23 maggio).</w:t>
            </w:r>
          </w:p>
        </w:tc>
      </w:tr>
      <w:tr w:rsidR="00843A9E" w:rsidRPr="004925B7" w:rsidTr="001A593A">
        <w:tc>
          <w:tcPr>
            <w:tcW w:w="1615" w:type="dxa"/>
          </w:tcPr>
          <w:p w:rsidR="00843A9E" w:rsidRPr="004925B7" w:rsidRDefault="00843A9E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2002</w:t>
            </w:r>
          </w:p>
        </w:tc>
        <w:tc>
          <w:tcPr>
            <w:tcW w:w="8239" w:type="dxa"/>
          </w:tcPr>
          <w:p w:rsidR="00843A9E" w:rsidRPr="004925B7" w:rsidRDefault="00843A9E" w:rsidP="005A7BCE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>La fabbrica delle chiese: ricognizione sui modi e luoghi degli interventi</w:t>
            </w:r>
            <w:r w:rsidRPr="004925B7">
              <w:rPr>
                <w:rFonts w:ascii="Arial" w:hAnsi="Arial" w:cs="Arial"/>
              </w:rPr>
              <w:t xml:space="preserve">, Seminario </w:t>
            </w:r>
            <w:r w:rsidRPr="004925B7">
              <w:rPr>
                <w:rFonts w:ascii="Arial" w:hAnsi="Arial" w:cs="Arial"/>
                <w:i/>
              </w:rPr>
              <w:t>Roma nel Quattrocento. Topografia e urbanistica</w:t>
            </w:r>
            <w:r w:rsidRPr="004925B7">
              <w:rPr>
                <w:rFonts w:ascii="Arial" w:hAnsi="Arial" w:cs="Arial"/>
              </w:rPr>
              <w:t xml:space="preserve"> (Roma, 2-3 maggio).</w:t>
            </w:r>
          </w:p>
        </w:tc>
      </w:tr>
      <w:tr w:rsidR="00843A9E" w:rsidRPr="004925B7" w:rsidTr="001A593A">
        <w:tc>
          <w:tcPr>
            <w:tcW w:w="1615" w:type="dxa"/>
          </w:tcPr>
          <w:p w:rsidR="00843A9E" w:rsidRPr="004925B7" w:rsidRDefault="00843A9E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2004</w:t>
            </w:r>
          </w:p>
        </w:tc>
        <w:tc>
          <w:tcPr>
            <w:tcW w:w="8239" w:type="dxa"/>
          </w:tcPr>
          <w:p w:rsidR="00843A9E" w:rsidRPr="004925B7" w:rsidRDefault="00843A9E" w:rsidP="005A7BCE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  <w:iCs/>
              </w:rPr>
              <w:t xml:space="preserve">L’architettura del castello di </w:t>
            </w:r>
            <w:proofErr w:type="spellStart"/>
            <w:r w:rsidRPr="004925B7">
              <w:rPr>
                <w:rFonts w:ascii="Arial" w:hAnsi="Arial" w:cs="Arial"/>
                <w:i/>
                <w:iCs/>
              </w:rPr>
              <w:t>Belcaro</w:t>
            </w:r>
            <w:proofErr w:type="spellEnd"/>
            <w:r w:rsidRPr="004925B7">
              <w:rPr>
                <w:rFonts w:ascii="Arial" w:hAnsi="Arial" w:cs="Arial"/>
                <w:iCs/>
              </w:rPr>
              <w:t>,</w:t>
            </w:r>
            <w:r w:rsidRPr="004925B7">
              <w:rPr>
                <w:rFonts w:ascii="Arial" w:hAnsi="Arial" w:cs="Arial"/>
              </w:rPr>
              <w:t xml:space="preserve"> Convegno internazionale</w:t>
            </w:r>
            <w:r w:rsidRPr="004925B7">
              <w:rPr>
                <w:rFonts w:ascii="Arial" w:hAnsi="Arial" w:cs="Arial"/>
                <w:i/>
                <w:iCs/>
              </w:rPr>
              <w:t xml:space="preserve"> Siena nel Rinascimento: l’ultimo secolo della Repubblica. Secondo incontro: il Cinquecento (1500-1559)</w:t>
            </w:r>
            <w:r w:rsidRPr="004925B7">
              <w:rPr>
                <w:rFonts w:ascii="Arial" w:hAnsi="Arial" w:cs="Arial"/>
              </w:rPr>
              <w:t xml:space="preserve"> (Siena, 16-18 settembre).</w:t>
            </w:r>
          </w:p>
        </w:tc>
      </w:tr>
      <w:tr w:rsidR="00843A9E" w:rsidRPr="004925B7" w:rsidTr="001A593A">
        <w:tc>
          <w:tcPr>
            <w:tcW w:w="1615" w:type="dxa"/>
          </w:tcPr>
          <w:p w:rsidR="00843A9E" w:rsidRPr="004925B7" w:rsidRDefault="00843A9E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2008</w:t>
            </w:r>
          </w:p>
        </w:tc>
        <w:tc>
          <w:tcPr>
            <w:tcW w:w="8239" w:type="dxa"/>
          </w:tcPr>
          <w:p w:rsidR="00843A9E" w:rsidRPr="004925B7" w:rsidRDefault="00843A9E" w:rsidP="005A7BCE">
            <w:pPr>
              <w:jc w:val="both"/>
              <w:rPr>
                <w:rFonts w:ascii="Arial" w:hAnsi="Arial" w:cs="Arial"/>
                <w:i/>
                <w:iCs/>
              </w:rPr>
            </w:pPr>
            <w:r w:rsidRPr="004925B7">
              <w:rPr>
                <w:rFonts w:ascii="Arial" w:hAnsi="Arial" w:cs="Arial"/>
                <w:i/>
              </w:rPr>
              <w:t>Palazzo Chiericati: progetti e costruzione nell’incompiuta fabbrica cinquecentesca</w:t>
            </w:r>
            <w:r w:rsidRPr="004925B7">
              <w:rPr>
                <w:rFonts w:ascii="Arial" w:hAnsi="Arial" w:cs="Arial"/>
              </w:rPr>
              <w:t xml:space="preserve">, Convegno internazionale </w:t>
            </w:r>
            <w:r w:rsidRPr="004925B7">
              <w:rPr>
                <w:rFonts w:ascii="Arial" w:hAnsi="Arial" w:cs="Arial"/>
                <w:i/>
              </w:rPr>
              <w:t>Palladio 1508-2008. Il simposio del cinquecentenario</w:t>
            </w:r>
            <w:r w:rsidRPr="004925B7">
              <w:rPr>
                <w:rFonts w:ascii="Arial" w:hAnsi="Arial" w:cs="Arial"/>
              </w:rPr>
              <w:t xml:space="preserve"> (Padova, Vicenza, Verona, Venezia, 5-10 maggio).</w:t>
            </w:r>
            <w:r w:rsidRPr="004925B7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843A9E" w:rsidRPr="004925B7" w:rsidTr="001A593A">
        <w:tc>
          <w:tcPr>
            <w:tcW w:w="1615" w:type="dxa"/>
          </w:tcPr>
          <w:p w:rsidR="00843A9E" w:rsidRPr="004925B7" w:rsidRDefault="00843A9E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lastRenderedPageBreak/>
              <w:t>2010</w:t>
            </w:r>
          </w:p>
        </w:tc>
        <w:tc>
          <w:tcPr>
            <w:tcW w:w="8239" w:type="dxa"/>
          </w:tcPr>
          <w:p w:rsidR="00843A9E" w:rsidRPr="004925B7" w:rsidRDefault="00843A9E" w:rsidP="005A7BCE">
            <w:pPr>
              <w:jc w:val="both"/>
              <w:rPr>
                <w:rFonts w:ascii="Arial" w:hAnsi="Arial" w:cs="Arial"/>
                <w:iCs/>
              </w:rPr>
            </w:pPr>
            <w:r w:rsidRPr="004925B7">
              <w:rPr>
                <w:rFonts w:ascii="Arial" w:hAnsi="Arial" w:cs="Arial"/>
                <w:i/>
                <w:iCs/>
              </w:rPr>
              <w:t>Il cantiere quattrocentesco della chiesa di S. Agostino in Campo Marzio</w:t>
            </w:r>
            <w:r w:rsidRPr="004925B7">
              <w:rPr>
                <w:rFonts w:ascii="Arial" w:hAnsi="Arial" w:cs="Arial"/>
                <w:iCs/>
              </w:rPr>
              <w:t>,</w:t>
            </w:r>
            <w:r w:rsidRPr="004925B7">
              <w:rPr>
                <w:rFonts w:ascii="Arial" w:hAnsi="Arial" w:cs="Arial"/>
              </w:rPr>
              <w:t xml:space="preserve"> Convegno</w:t>
            </w:r>
            <w:r w:rsidRPr="004925B7">
              <w:rPr>
                <w:rFonts w:ascii="Arial" w:hAnsi="Arial" w:cs="Arial"/>
                <w:iCs/>
              </w:rPr>
              <w:t xml:space="preserve"> </w:t>
            </w:r>
            <w:r w:rsidRPr="004925B7">
              <w:rPr>
                <w:rFonts w:ascii="Arial" w:hAnsi="Arial" w:cs="Arial"/>
                <w:i/>
                <w:iCs/>
              </w:rPr>
              <w:t>Santa Monica nell’Urbe dalla Tarda Antichità al Rinascimento. Storia, agiografia, arte</w:t>
            </w:r>
            <w:r w:rsidRPr="004925B7">
              <w:rPr>
                <w:rFonts w:ascii="Arial" w:hAnsi="Arial" w:cs="Arial"/>
                <w:iCs/>
              </w:rPr>
              <w:t xml:space="preserve"> (Ostia Antica, Roma, 29-30 settembre).</w:t>
            </w:r>
          </w:p>
        </w:tc>
      </w:tr>
      <w:tr w:rsidR="00843A9E" w:rsidRPr="004925B7" w:rsidTr="001A593A">
        <w:tc>
          <w:tcPr>
            <w:tcW w:w="1615" w:type="dxa"/>
          </w:tcPr>
          <w:p w:rsidR="00843A9E" w:rsidRPr="004925B7" w:rsidRDefault="00843A9E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8239" w:type="dxa"/>
          </w:tcPr>
          <w:p w:rsidR="00843A9E" w:rsidRPr="004925B7" w:rsidRDefault="00843A9E" w:rsidP="005A7BCE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  <w:iCs/>
              </w:rPr>
              <w:t xml:space="preserve">Il gusto della </w:t>
            </w:r>
            <w:proofErr w:type="spellStart"/>
            <w:r w:rsidRPr="004925B7">
              <w:rPr>
                <w:rFonts w:ascii="Arial" w:hAnsi="Arial" w:cs="Arial"/>
                <w:iCs/>
              </w:rPr>
              <w:t>varietas</w:t>
            </w:r>
            <w:proofErr w:type="spellEnd"/>
            <w:r w:rsidRPr="004925B7">
              <w:rPr>
                <w:rFonts w:ascii="Arial" w:hAnsi="Arial" w:cs="Arial"/>
                <w:i/>
                <w:iCs/>
              </w:rPr>
              <w:t xml:space="preserve"> nell’architettura romana del secondo Quattrocento: capitelli compositi e </w:t>
            </w:r>
            <w:proofErr w:type="spellStart"/>
            <w:r>
              <w:rPr>
                <w:rFonts w:ascii="Arial" w:hAnsi="Arial" w:cs="Arial"/>
                <w:iCs/>
              </w:rPr>
              <w:t>mixta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lineamentis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r w:rsidRPr="004925B7">
              <w:rPr>
                <w:rFonts w:ascii="Arial" w:hAnsi="Arial" w:cs="Arial"/>
                <w:iCs/>
              </w:rPr>
              <w:t>Giornate di studio</w:t>
            </w:r>
            <w:r w:rsidRPr="004925B7">
              <w:rPr>
                <w:rFonts w:ascii="Arial" w:hAnsi="Arial" w:cs="Arial"/>
                <w:i/>
                <w:iCs/>
              </w:rPr>
              <w:t xml:space="preserve"> </w:t>
            </w:r>
            <w:r w:rsidRPr="004925B7">
              <w:rPr>
                <w:rFonts w:ascii="Arial" w:hAnsi="Arial" w:cs="Arial"/>
                <w:iCs/>
              </w:rPr>
              <w:t>in memoria di Arnaldo Bruschi (1928-2009) (Roma, 5-7 maggio).</w:t>
            </w:r>
            <w:r w:rsidRPr="004925B7">
              <w:rPr>
                <w:rFonts w:ascii="Arial" w:hAnsi="Arial" w:cs="Arial"/>
                <w:i/>
                <w:iCs/>
              </w:rPr>
              <w:t xml:space="preserve"> </w:t>
            </w:r>
            <w:r w:rsidRPr="004925B7">
              <w:rPr>
                <w:rFonts w:ascii="Arial" w:hAnsi="Arial" w:cs="Arial"/>
              </w:rPr>
              <w:t xml:space="preserve"> </w:t>
            </w:r>
          </w:p>
        </w:tc>
      </w:tr>
      <w:tr w:rsidR="00843A9E" w:rsidRPr="004925B7" w:rsidTr="001A593A">
        <w:tc>
          <w:tcPr>
            <w:tcW w:w="1615" w:type="dxa"/>
          </w:tcPr>
          <w:p w:rsidR="00843A9E" w:rsidRPr="004925B7" w:rsidRDefault="00843A9E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8239" w:type="dxa"/>
          </w:tcPr>
          <w:p w:rsidR="00843A9E" w:rsidRPr="004925B7" w:rsidRDefault="00843A9E" w:rsidP="005A7BCE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 xml:space="preserve">Gli </w:t>
            </w:r>
            <w:proofErr w:type="spellStart"/>
            <w:r w:rsidRPr="004925B7">
              <w:rPr>
                <w:rFonts w:ascii="Arial" w:hAnsi="Arial" w:cs="Arial"/>
              </w:rPr>
              <w:t>Horti</w:t>
            </w:r>
            <w:proofErr w:type="spellEnd"/>
            <w:r w:rsidRPr="004925B7">
              <w:rPr>
                <w:rFonts w:ascii="Arial" w:hAnsi="Arial" w:cs="Arial"/>
              </w:rPr>
              <w:t xml:space="preserve"> </w:t>
            </w:r>
            <w:proofErr w:type="spellStart"/>
            <w:r w:rsidRPr="004925B7">
              <w:rPr>
                <w:rFonts w:ascii="Arial" w:hAnsi="Arial" w:cs="Arial"/>
              </w:rPr>
              <w:t>Bellaiani</w:t>
            </w:r>
            <w:proofErr w:type="spellEnd"/>
            <w:r w:rsidRPr="004925B7">
              <w:rPr>
                <w:rFonts w:ascii="Arial" w:hAnsi="Arial" w:cs="Arial"/>
              </w:rPr>
              <w:t xml:space="preserve"> </w:t>
            </w:r>
            <w:r w:rsidRPr="004925B7">
              <w:rPr>
                <w:rFonts w:ascii="Arial" w:hAnsi="Arial" w:cs="Arial"/>
                <w:i/>
              </w:rPr>
              <w:t>nel contesto delle ville romane</w:t>
            </w:r>
            <w:r w:rsidRPr="004925B7">
              <w:rPr>
                <w:rFonts w:ascii="Arial" w:hAnsi="Arial" w:cs="Arial"/>
              </w:rPr>
              <w:t xml:space="preserve">, </w:t>
            </w:r>
            <w:proofErr w:type="spellStart"/>
            <w:r w:rsidRPr="004925B7">
              <w:rPr>
                <w:rFonts w:ascii="Arial" w:hAnsi="Arial" w:cs="Arial"/>
              </w:rPr>
              <w:t>Colloque</w:t>
            </w:r>
            <w:proofErr w:type="spellEnd"/>
            <w:r w:rsidRPr="004925B7">
              <w:rPr>
                <w:rFonts w:ascii="Arial" w:hAnsi="Arial" w:cs="Arial"/>
              </w:rPr>
              <w:t xml:space="preserve"> </w:t>
            </w:r>
            <w:proofErr w:type="spellStart"/>
            <w:r w:rsidRPr="004925B7">
              <w:rPr>
                <w:rFonts w:ascii="Arial" w:hAnsi="Arial" w:cs="Arial"/>
              </w:rPr>
              <w:t>international</w:t>
            </w:r>
            <w:proofErr w:type="spellEnd"/>
            <w:r w:rsidRPr="004925B7">
              <w:rPr>
                <w:rFonts w:ascii="Arial" w:hAnsi="Arial" w:cs="Arial"/>
              </w:rPr>
              <w:t xml:space="preserve"> </w:t>
            </w:r>
            <w:r w:rsidRPr="004925B7">
              <w:rPr>
                <w:rFonts w:ascii="Arial" w:hAnsi="Arial" w:cs="Arial"/>
                <w:i/>
              </w:rPr>
              <w:t xml:space="preserve">Jean </w:t>
            </w:r>
            <w:proofErr w:type="spellStart"/>
            <w:r w:rsidRPr="004925B7">
              <w:rPr>
                <w:rFonts w:ascii="Arial" w:hAnsi="Arial" w:cs="Arial"/>
                <w:i/>
              </w:rPr>
              <w:t>Du</w:t>
            </w:r>
            <w:proofErr w:type="spellEnd"/>
            <w:r w:rsidRPr="004925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925B7">
              <w:rPr>
                <w:rFonts w:ascii="Arial" w:hAnsi="Arial" w:cs="Arial"/>
                <w:i/>
              </w:rPr>
              <w:t>Bellay</w:t>
            </w:r>
            <w:proofErr w:type="spellEnd"/>
            <w:r w:rsidRPr="004925B7">
              <w:rPr>
                <w:rFonts w:ascii="Arial" w:hAnsi="Arial" w:cs="Arial"/>
                <w:i/>
              </w:rPr>
              <w:t xml:space="preserve">, cardinal, diplomate, </w:t>
            </w:r>
            <w:proofErr w:type="spellStart"/>
            <w:r w:rsidRPr="004925B7">
              <w:rPr>
                <w:rFonts w:ascii="Arial" w:hAnsi="Arial" w:cs="Arial"/>
                <w:i/>
              </w:rPr>
              <w:t>écrivain</w:t>
            </w:r>
            <w:proofErr w:type="spellEnd"/>
            <w:r w:rsidRPr="004925B7">
              <w:rPr>
                <w:rFonts w:ascii="Arial" w:hAnsi="Arial" w:cs="Arial"/>
                <w:i/>
              </w:rPr>
              <w:t xml:space="preserve"> et </w:t>
            </w:r>
            <w:proofErr w:type="spellStart"/>
            <w:r w:rsidRPr="004925B7">
              <w:rPr>
                <w:rFonts w:ascii="Arial" w:hAnsi="Arial" w:cs="Arial"/>
                <w:i/>
              </w:rPr>
              <w:t>mécéne</w:t>
            </w:r>
            <w:proofErr w:type="spellEnd"/>
            <w:r w:rsidRPr="004925B7">
              <w:rPr>
                <w:rFonts w:ascii="Arial" w:hAnsi="Arial" w:cs="Arial"/>
                <w:i/>
              </w:rPr>
              <w:t xml:space="preserve"> </w:t>
            </w:r>
            <w:r w:rsidRPr="004925B7">
              <w:rPr>
                <w:rFonts w:ascii="Arial" w:hAnsi="Arial" w:cs="Arial"/>
              </w:rPr>
              <w:t>(Neuchâtel, 4-5 maggio).</w:t>
            </w:r>
          </w:p>
        </w:tc>
      </w:tr>
      <w:tr w:rsidR="00843A9E" w:rsidRPr="004925B7" w:rsidTr="001A593A">
        <w:tc>
          <w:tcPr>
            <w:tcW w:w="1615" w:type="dxa"/>
          </w:tcPr>
          <w:p w:rsidR="00843A9E" w:rsidRPr="004925B7" w:rsidRDefault="00843A9E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8239" w:type="dxa"/>
          </w:tcPr>
          <w:p w:rsidR="00843A9E" w:rsidRPr="004925B7" w:rsidRDefault="00843A9E" w:rsidP="005A7BCE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>La loggia di Giulio II a Castel Sant’Angelo: storia, modelli, discendenze</w:t>
            </w:r>
            <w:r w:rsidRPr="004925B7">
              <w:rPr>
                <w:rFonts w:ascii="Arial" w:hAnsi="Arial" w:cs="Arial"/>
              </w:rPr>
              <w:t xml:space="preserve">, 26° Seminario internazionale di Storia dell’architettura </w:t>
            </w:r>
            <w:r w:rsidRPr="004925B7">
              <w:rPr>
                <w:rFonts w:ascii="Arial" w:hAnsi="Arial" w:cs="Arial"/>
                <w:i/>
              </w:rPr>
              <w:t>Giuliano da Sangallo</w:t>
            </w:r>
            <w:r w:rsidRPr="004925B7">
              <w:rPr>
                <w:rFonts w:ascii="Arial" w:hAnsi="Arial" w:cs="Arial"/>
              </w:rPr>
              <w:t xml:space="preserve"> (Vicenza, 7-9 giugno) (con Paola Zampa).</w:t>
            </w:r>
          </w:p>
        </w:tc>
      </w:tr>
      <w:tr w:rsidR="00843A9E" w:rsidRPr="004925B7" w:rsidTr="001A593A">
        <w:tc>
          <w:tcPr>
            <w:tcW w:w="1615" w:type="dxa"/>
          </w:tcPr>
          <w:p w:rsidR="00843A9E" w:rsidRPr="004925B7" w:rsidRDefault="00843A9E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8239" w:type="dxa"/>
          </w:tcPr>
          <w:p w:rsidR="00843A9E" w:rsidRPr="004925B7" w:rsidRDefault="00843A9E" w:rsidP="005A7BCE">
            <w:pPr>
              <w:tabs>
                <w:tab w:val="left" w:pos="-284"/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>La fabbrica cinquecentesca della chiesa di Santa Maria dell’Anima: maniera tedesca e disegno all’antica</w:t>
            </w:r>
            <w:r w:rsidRPr="004925B7">
              <w:rPr>
                <w:rFonts w:ascii="Arial" w:hAnsi="Arial" w:cs="Arial"/>
              </w:rPr>
              <w:t>, Convegno internazionale</w:t>
            </w:r>
            <w:r w:rsidRPr="004925B7">
              <w:rPr>
                <w:rFonts w:ascii="Arial" w:hAnsi="Arial" w:cs="Arial"/>
                <w:i/>
              </w:rPr>
              <w:t xml:space="preserve"> Santa Maria dell’Anima. Pluralità sociale e committenza artistica nell’età confessionale</w:t>
            </w:r>
            <w:r w:rsidRPr="004925B7">
              <w:rPr>
                <w:rFonts w:ascii="Arial" w:hAnsi="Arial" w:cs="Arial"/>
              </w:rPr>
              <w:t xml:space="preserve"> (Roma, </w:t>
            </w:r>
            <w:proofErr w:type="spellStart"/>
            <w:r w:rsidRPr="004925B7">
              <w:rPr>
                <w:rFonts w:ascii="Arial" w:hAnsi="Arial" w:cs="Arial"/>
              </w:rPr>
              <w:t>Bibliotheca</w:t>
            </w:r>
            <w:proofErr w:type="spellEnd"/>
            <w:r w:rsidRPr="004925B7">
              <w:rPr>
                <w:rFonts w:ascii="Arial" w:hAnsi="Arial" w:cs="Arial"/>
              </w:rPr>
              <w:t xml:space="preserve"> Hertziana, 10-11 ottobre).</w:t>
            </w:r>
          </w:p>
        </w:tc>
      </w:tr>
      <w:tr w:rsidR="00843A9E" w:rsidRPr="004925B7" w:rsidTr="001A593A">
        <w:tc>
          <w:tcPr>
            <w:tcW w:w="1615" w:type="dxa"/>
          </w:tcPr>
          <w:p w:rsidR="00843A9E" w:rsidRPr="004925B7" w:rsidRDefault="00843A9E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8239" w:type="dxa"/>
          </w:tcPr>
          <w:p w:rsidR="00843A9E" w:rsidRPr="004925B7" w:rsidRDefault="00843A9E" w:rsidP="005A7BCE">
            <w:pPr>
              <w:tabs>
                <w:tab w:val="left" w:pos="-284"/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>Il ruolo delle ricostruzioni nello studio storico dell’architettura moderna</w:t>
            </w:r>
            <w:r w:rsidRPr="004925B7">
              <w:rPr>
                <w:rFonts w:ascii="Arial" w:hAnsi="Arial" w:cs="Arial"/>
              </w:rPr>
              <w:t xml:space="preserve">, Convegno di studi </w:t>
            </w:r>
            <w:r w:rsidRPr="004925B7">
              <w:rPr>
                <w:rFonts w:ascii="Arial" w:hAnsi="Arial" w:cs="Arial"/>
                <w:i/>
              </w:rPr>
              <w:t>La via perfettibile: ricostruzioni virtuali per una storia dell’architettura antica</w:t>
            </w:r>
            <w:r w:rsidRPr="004925B7">
              <w:rPr>
                <w:rFonts w:ascii="Arial" w:hAnsi="Arial" w:cs="Arial"/>
              </w:rPr>
              <w:t xml:space="preserve"> (Mantova, Palazzo Te, 17 marzo).</w:t>
            </w:r>
          </w:p>
        </w:tc>
      </w:tr>
      <w:tr w:rsidR="00843A9E" w:rsidRPr="004925B7" w:rsidTr="001A593A">
        <w:tc>
          <w:tcPr>
            <w:tcW w:w="1615" w:type="dxa"/>
          </w:tcPr>
          <w:p w:rsidR="00843A9E" w:rsidRPr="004925B7" w:rsidRDefault="00843A9E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8239" w:type="dxa"/>
          </w:tcPr>
          <w:p w:rsidR="00843A9E" w:rsidRPr="004925B7" w:rsidRDefault="00843A9E" w:rsidP="005A7BCE">
            <w:pPr>
              <w:tabs>
                <w:tab w:val="left" w:pos="-284"/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>Angoli &amp; demoni: colonne, pilastri, paraste e la struttura dell’angolo</w:t>
            </w:r>
            <w:r w:rsidRPr="004925B7">
              <w:rPr>
                <w:rFonts w:ascii="Arial" w:hAnsi="Arial" w:cs="Arial"/>
              </w:rPr>
              <w:t xml:space="preserve">, International Workshop </w:t>
            </w:r>
            <w:r w:rsidRPr="004925B7">
              <w:rPr>
                <w:rFonts w:ascii="Arial" w:hAnsi="Arial" w:cs="Arial"/>
                <w:i/>
              </w:rPr>
              <w:t xml:space="preserve">On the </w:t>
            </w:r>
            <w:proofErr w:type="spellStart"/>
            <w:r w:rsidRPr="004925B7">
              <w:rPr>
                <w:rFonts w:ascii="Arial" w:hAnsi="Arial" w:cs="Arial"/>
                <w:i/>
              </w:rPr>
              <w:t>Tectonics</w:t>
            </w:r>
            <w:proofErr w:type="spellEnd"/>
            <w:r w:rsidRPr="004925B7">
              <w:rPr>
                <w:rFonts w:ascii="Arial" w:hAnsi="Arial" w:cs="Arial"/>
                <w:i/>
              </w:rPr>
              <w:t xml:space="preserve"> in Architecture: </w:t>
            </w:r>
            <w:proofErr w:type="spellStart"/>
            <w:r w:rsidRPr="004925B7">
              <w:rPr>
                <w:rFonts w:ascii="Arial" w:hAnsi="Arial" w:cs="Arial"/>
                <w:i/>
              </w:rPr>
              <w:t>between</w:t>
            </w:r>
            <w:proofErr w:type="spellEnd"/>
            <w:r w:rsidRPr="004925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925B7">
              <w:rPr>
                <w:rFonts w:ascii="Arial" w:hAnsi="Arial" w:cs="Arial"/>
                <w:i/>
              </w:rPr>
              <w:t>Aesthetics</w:t>
            </w:r>
            <w:proofErr w:type="spellEnd"/>
            <w:r w:rsidRPr="004925B7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Pr="004925B7">
              <w:rPr>
                <w:rFonts w:ascii="Arial" w:hAnsi="Arial" w:cs="Arial"/>
                <w:i/>
              </w:rPr>
              <w:t>Ethics</w:t>
            </w:r>
            <w:proofErr w:type="spellEnd"/>
            <w:r w:rsidRPr="004925B7">
              <w:rPr>
                <w:rFonts w:ascii="Arial" w:hAnsi="Arial" w:cs="Arial"/>
              </w:rPr>
              <w:t xml:space="preserve"> (Roma, 11-13 giugno) (con Paola Zampa).</w:t>
            </w:r>
          </w:p>
        </w:tc>
      </w:tr>
      <w:tr w:rsidR="00843A9E" w:rsidRPr="004925B7" w:rsidTr="001A593A">
        <w:tc>
          <w:tcPr>
            <w:tcW w:w="1615" w:type="dxa"/>
          </w:tcPr>
          <w:p w:rsidR="00843A9E" w:rsidRPr="004925B7" w:rsidRDefault="00843A9E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8239" w:type="dxa"/>
          </w:tcPr>
          <w:p w:rsidR="00843A9E" w:rsidRPr="004925B7" w:rsidRDefault="00843A9E" w:rsidP="005A7BCE">
            <w:pPr>
              <w:tabs>
                <w:tab w:val="left" w:pos="-284"/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>L’idea di Manierismo in architettura: fortuna e crisi di una categoria storiografica</w:t>
            </w:r>
            <w:r w:rsidRPr="004925B7">
              <w:rPr>
                <w:rFonts w:ascii="Arial" w:hAnsi="Arial" w:cs="Arial"/>
              </w:rPr>
              <w:t xml:space="preserve">, Giornata di studi </w:t>
            </w:r>
            <w:r w:rsidRPr="004925B7">
              <w:rPr>
                <w:rFonts w:ascii="Arial" w:hAnsi="Arial" w:cs="Arial"/>
                <w:i/>
              </w:rPr>
              <w:t>Per Giovanni Carbonara: studi e ricerche</w:t>
            </w:r>
            <w:r w:rsidRPr="004925B7">
              <w:rPr>
                <w:rFonts w:ascii="Arial" w:hAnsi="Arial" w:cs="Arial"/>
              </w:rPr>
              <w:t xml:space="preserve"> (Roma, 10 settembre).</w:t>
            </w:r>
          </w:p>
        </w:tc>
      </w:tr>
      <w:tr w:rsidR="00843A9E" w:rsidRPr="004925B7" w:rsidTr="001A593A">
        <w:tc>
          <w:tcPr>
            <w:tcW w:w="1615" w:type="dxa"/>
          </w:tcPr>
          <w:p w:rsidR="00843A9E" w:rsidRPr="004925B7" w:rsidRDefault="00843A9E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8239" w:type="dxa"/>
          </w:tcPr>
          <w:p w:rsidR="00843A9E" w:rsidRPr="004925B7" w:rsidRDefault="00843A9E" w:rsidP="005A7BCE">
            <w:pPr>
              <w:tabs>
                <w:tab w:val="left" w:pos="-284"/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>Castel Sant’Angelo: il cortiletto del papa e la scala grande</w:t>
            </w:r>
            <w:r w:rsidRPr="004925B7">
              <w:rPr>
                <w:rFonts w:ascii="Arial" w:hAnsi="Arial" w:cs="Arial"/>
              </w:rPr>
              <w:t xml:space="preserve">, Convegno internazionale </w:t>
            </w:r>
            <w:r w:rsidRPr="004925B7">
              <w:rPr>
                <w:rFonts w:ascii="Arial" w:hAnsi="Arial" w:cs="Arial"/>
                <w:i/>
              </w:rPr>
              <w:t>Leone X. Finanza, mecenatismo, cultura</w:t>
            </w:r>
            <w:r w:rsidRPr="004925B7">
              <w:rPr>
                <w:rFonts w:ascii="Arial" w:hAnsi="Arial" w:cs="Arial"/>
              </w:rPr>
              <w:t xml:space="preserve"> (Roma, 2-4 novembre) (con Paola Zampa).</w:t>
            </w:r>
          </w:p>
        </w:tc>
      </w:tr>
      <w:tr w:rsidR="00843A9E" w:rsidRPr="004925B7" w:rsidTr="001A593A">
        <w:tc>
          <w:tcPr>
            <w:tcW w:w="1615" w:type="dxa"/>
          </w:tcPr>
          <w:p w:rsidR="00843A9E" w:rsidRPr="004925B7" w:rsidRDefault="00843A9E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8239" w:type="dxa"/>
          </w:tcPr>
          <w:p w:rsidR="00843A9E" w:rsidRPr="004925B7" w:rsidRDefault="00843A9E" w:rsidP="005A7BCE">
            <w:pPr>
              <w:tabs>
                <w:tab w:val="left" w:pos="-284"/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>Il muro e la colonna: un dialogo complesso</w:t>
            </w:r>
            <w:r w:rsidRPr="004925B7">
              <w:rPr>
                <w:rFonts w:ascii="Arial" w:hAnsi="Arial" w:cs="Arial"/>
              </w:rPr>
              <w:t xml:space="preserve">, 29° Seminario internazionale di Storia dell’architettura </w:t>
            </w:r>
            <w:r w:rsidRPr="004925B7">
              <w:rPr>
                <w:rFonts w:ascii="Arial" w:hAnsi="Arial" w:cs="Arial"/>
                <w:i/>
              </w:rPr>
              <w:t>Palladio e la Roma di Antonio da Sangallo</w:t>
            </w:r>
            <w:r w:rsidRPr="004925B7">
              <w:rPr>
                <w:rFonts w:ascii="Arial" w:hAnsi="Arial" w:cs="Arial"/>
              </w:rPr>
              <w:t xml:space="preserve"> </w:t>
            </w:r>
            <w:r w:rsidRPr="004925B7">
              <w:rPr>
                <w:rFonts w:ascii="Arial" w:hAnsi="Arial" w:cs="Arial"/>
                <w:i/>
              </w:rPr>
              <w:t xml:space="preserve">il Giovane </w:t>
            </w:r>
            <w:r w:rsidRPr="004925B7">
              <w:rPr>
                <w:rFonts w:ascii="Arial" w:hAnsi="Arial" w:cs="Arial"/>
              </w:rPr>
              <w:t>(Vicenza, 16-18 giugno).</w:t>
            </w:r>
          </w:p>
        </w:tc>
      </w:tr>
      <w:tr w:rsidR="00843A9E" w:rsidRPr="004925B7" w:rsidTr="001A593A">
        <w:tc>
          <w:tcPr>
            <w:tcW w:w="1615" w:type="dxa"/>
          </w:tcPr>
          <w:p w:rsidR="00843A9E" w:rsidRPr="004925B7" w:rsidRDefault="00843A9E" w:rsidP="005A7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8239" w:type="dxa"/>
          </w:tcPr>
          <w:p w:rsidR="00843A9E" w:rsidRPr="00382CE6" w:rsidRDefault="00843A9E" w:rsidP="005A7BCE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Il linguaggio degli ordini architettonici nel primo Rinascimento ferrarese: ricezione, elaborazione e scambio di modelli</w:t>
            </w:r>
            <w:r>
              <w:rPr>
                <w:rFonts w:ascii="Arial" w:hAnsi="Arial" w:cs="Arial"/>
              </w:rPr>
              <w:t>, XXI Settimana di Alti Studi</w:t>
            </w:r>
            <w:r>
              <w:rPr>
                <w:rFonts w:ascii="Arial" w:hAnsi="Arial" w:cs="Arial"/>
                <w:i/>
              </w:rPr>
              <w:t xml:space="preserve"> La città come spettacolo. Pellegrino </w:t>
            </w:r>
            <w:proofErr w:type="spellStart"/>
            <w:r>
              <w:rPr>
                <w:rFonts w:ascii="Arial" w:hAnsi="Arial" w:cs="Arial"/>
                <w:i/>
              </w:rPr>
              <w:t>Prisciani</w:t>
            </w:r>
            <w:proofErr w:type="spellEnd"/>
            <w:r>
              <w:rPr>
                <w:rFonts w:ascii="Arial" w:hAnsi="Arial" w:cs="Arial"/>
                <w:i/>
              </w:rPr>
              <w:t xml:space="preserve">, filosofo delle arti, e Biagio Rossetti, architetto, nella Ferrara degli Estensi </w:t>
            </w:r>
            <w:r>
              <w:rPr>
                <w:rFonts w:ascii="Arial" w:hAnsi="Arial" w:cs="Arial"/>
              </w:rPr>
              <w:t>(Ferrara, 11-13 ottobre).</w:t>
            </w:r>
          </w:p>
        </w:tc>
      </w:tr>
      <w:tr w:rsidR="00843A9E" w:rsidRPr="004925B7" w:rsidTr="001A593A">
        <w:tc>
          <w:tcPr>
            <w:tcW w:w="1615" w:type="dxa"/>
          </w:tcPr>
          <w:p w:rsidR="00843A9E" w:rsidRDefault="00843A9E" w:rsidP="005A7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8239" w:type="dxa"/>
          </w:tcPr>
          <w:p w:rsidR="00843A9E" w:rsidRPr="009157CD" w:rsidRDefault="00843A9E" w:rsidP="005A7BCE">
            <w:pPr>
              <w:tabs>
                <w:tab w:val="left" w:pos="-284"/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Palazzo Alberini</w:t>
            </w:r>
            <w:r>
              <w:rPr>
                <w:rFonts w:ascii="Arial" w:hAnsi="Arial" w:cs="Arial"/>
              </w:rPr>
              <w:t>, 32</w:t>
            </w:r>
            <w:r w:rsidRPr="004925B7">
              <w:rPr>
                <w:rFonts w:ascii="Arial" w:hAnsi="Arial" w:cs="Arial"/>
              </w:rPr>
              <w:t>° Seminario internazionale di Storia dell’architettura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Raffaello e l’architettura</w:t>
            </w:r>
            <w:r>
              <w:rPr>
                <w:rFonts w:ascii="Arial" w:hAnsi="Arial" w:cs="Arial"/>
              </w:rPr>
              <w:t xml:space="preserve"> (Roma, Firenze, 4-7 giugno).</w:t>
            </w:r>
          </w:p>
        </w:tc>
      </w:tr>
      <w:tr w:rsidR="00843A9E" w:rsidRPr="004925B7" w:rsidTr="001A593A">
        <w:tc>
          <w:tcPr>
            <w:tcW w:w="1615" w:type="dxa"/>
          </w:tcPr>
          <w:p w:rsidR="00843A9E" w:rsidRDefault="00843A9E" w:rsidP="005A7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8239" w:type="dxa"/>
          </w:tcPr>
          <w:p w:rsidR="003E78F5" w:rsidRPr="00347EB6" w:rsidRDefault="00843A9E" w:rsidP="005A7BCE">
            <w:pPr>
              <w:tabs>
                <w:tab w:val="left" w:pos="-284"/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Luoghi romani di Lucrezia: intorno al palazzo di Santa Maria in Portico in </w:t>
            </w:r>
            <w:r w:rsidRPr="00D21932">
              <w:rPr>
                <w:rFonts w:ascii="Arial" w:hAnsi="Arial" w:cs="Arial"/>
              </w:rPr>
              <w:t>Borgo</w:t>
            </w:r>
            <w:r>
              <w:rPr>
                <w:rFonts w:ascii="Arial" w:hAnsi="Arial" w:cs="Arial"/>
              </w:rPr>
              <w:t xml:space="preserve">, </w:t>
            </w:r>
            <w:r w:rsidRPr="00D21932">
              <w:rPr>
                <w:rFonts w:ascii="Arial" w:hAnsi="Arial" w:cs="Arial"/>
              </w:rPr>
              <w:t>XXI</w:t>
            </w:r>
            <w:r>
              <w:rPr>
                <w:rFonts w:ascii="Arial" w:hAnsi="Arial" w:cs="Arial"/>
              </w:rPr>
              <w:t>I Settimana di Alti Studi</w:t>
            </w:r>
            <w:r>
              <w:rPr>
                <w:rFonts w:ascii="Arial" w:hAnsi="Arial" w:cs="Arial"/>
                <w:i/>
              </w:rPr>
              <w:t xml:space="preserve"> L’inquieto Rinascimento di Lucrezia Borgia </w:t>
            </w:r>
            <w:r>
              <w:rPr>
                <w:rFonts w:ascii="Arial" w:hAnsi="Arial" w:cs="Arial"/>
              </w:rPr>
              <w:t>(Ferrara, 11-13 ottobre).</w:t>
            </w:r>
          </w:p>
        </w:tc>
      </w:tr>
      <w:tr w:rsidR="00347EB6" w:rsidRPr="004925B7" w:rsidTr="001A593A">
        <w:tc>
          <w:tcPr>
            <w:tcW w:w="1615" w:type="dxa"/>
          </w:tcPr>
          <w:p w:rsidR="00347EB6" w:rsidRDefault="00347EB6" w:rsidP="005A7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8239" w:type="dxa"/>
          </w:tcPr>
          <w:p w:rsidR="00347EB6" w:rsidRPr="001A593A" w:rsidRDefault="001A593A" w:rsidP="001A5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Il “pilastro avanti Santa Monica” nella chiesa di Sant’Agostino: ruolo, significato, discendenza</w:t>
            </w:r>
            <w:r>
              <w:rPr>
                <w:rFonts w:ascii="Arial" w:hAnsi="Arial" w:cs="Arial"/>
              </w:rPr>
              <w:t xml:space="preserve">, in </w:t>
            </w:r>
            <w:r>
              <w:rPr>
                <w:rFonts w:ascii="Arial" w:hAnsi="Arial" w:cs="Arial"/>
                <w:i/>
              </w:rPr>
              <w:t>La basilica di S. Agostino in Campo Marzio a Roma</w:t>
            </w:r>
            <w:r>
              <w:rPr>
                <w:rFonts w:ascii="Arial" w:hAnsi="Arial" w:cs="Arial"/>
              </w:rPr>
              <w:t>. Giornata di studi in occasione dei restauri (Roma, Sala Vanvitelli, Avvocatura dello Stato, 22 ottobre).</w:t>
            </w:r>
          </w:p>
        </w:tc>
      </w:tr>
    </w:tbl>
    <w:p w:rsidR="001A593A" w:rsidRDefault="001A593A" w:rsidP="003E78F5">
      <w:pPr>
        <w:rPr>
          <w:rFonts w:ascii="Arial" w:hAnsi="Arial" w:cs="Arial"/>
          <w:b/>
        </w:rPr>
      </w:pPr>
    </w:p>
    <w:p w:rsidR="003E78F5" w:rsidRPr="00482D50" w:rsidRDefault="003E78F5" w:rsidP="003E78F5">
      <w:pPr>
        <w:rPr>
          <w:rFonts w:ascii="Arial" w:hAnsi="Arial" w:cs="Arial"/>
          <w:b/>
        </w:rPr>
      </w:pPr>
      <w:bookmarkStart w:id="0" w:name="_GoBack"/>
      <w:bookmarkEnd w:id="0"/>
      <w:r w:rsidRPr="00482D50">
        <w:rPr>
          <w:rFonts w:ascii="Arial" w:hAnsi="Arial" w:cs="Arial"/>
          <w:b/>
        </w:rPr>
        <w:t xml:space="preserve">PUBBLICAZIONI </w:t>
      </w:r>
    </w:p>
    <w:p w:rsidR="003E78F5" w:rsidRDefault="003E78F5" w:rsidP="003E78F5">
      <w:pPr>
        <w:rPr>
          <w:rFonts w:ascii="Arial" w:hAnsi="Arial" w:cs="Arial"/>
          <w:b/>
          <w:sz w:val="28"/>
          <w:szCs w:val="28"/>
        </w:rPr>
      </w:pPr>
    </w:p>
    <w:p w:rsidR="003E78F5" w:rsidRPr="001321E0" w:rsidRDefault="003E78F5" w:rsidP="003E78F5">
      <w:pPr>
        <w:jc w:val="both"/>
        <w:rPr>
          <w:rFonts w:ascii="Arial" w:hAnsi="Arial" w:cs="Arial"/>
          <w:b/>
          <w:smallCaps/>
        </w:rPr>
      </w:pPr>
      <w:r w:rsidRPr="001321E0">
        <w:rPr>
          <w:rFonts w:ascii="Arial" w:hAnsi="Arial" w:cs="Arial"/>
          <w:b/>
          <w:smallCaps/>
        </w:rPr>
        <w:t>Volumi monografici</w:t>
      </w:r>
    </w:p>
    <w:p w:rsidR="003E78F5" w:rsidRPr="004925B7" w:rsidRDefault="003E78F5" w:rsidP="003E78F5">
      <w:pPr>
        <w:jc w:val="both"/>
        <w:rPr>
          <w:rFonts w:ascii="Arial" w:hAnsi="Arial" w:cs="Arial"/>
          <w:b/>
          <w:cap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3E78F5" w:rsidRPr="004925B7" w:rsidTr="005A7BCE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 w:rsidRPr="004925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4925B7">
              <w:rPr>
                <w:rFonts w:ascii="Arial" w:hAnsi="Arial" w:cs="Arial"/>
                <w:i/>
              </w:rPr>
              <w:t>L’architettura di S. Agostino a Roma (1296-1483). Una chiesa mendicante tra Medioevo e Rinascimento</w:t>
            </w:r>
            <w:r>
              <w:rPr>
                <w:rFonts w:ascii="Arial" w:hAnsi="Arial" w:cs="Arial"/>
              </w:rPr>
              <w:t>, Roma, Librerie Dedalo, 1999.</w:t>
            </w:r>
          </w:p>
        </w:tc>
      </w:tr>
      <w:tr w:rsidR="003E78F5" w:rsidRPr="004925B7" w:rsidTr="005A7BCE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lastRenderedPageBreak/>
              <w:t>2</w:t>
            </w:r>
          </w:p>
        </w:tc>
        <w:tc>
          <w:tcPr>
            <w:tcW w:w="9179" w:type="dxa"/>
          </w:tcPr>
          <w:p w:rsidR="003E78F5" w:rsidRPr="00382CE6" w:rsidRDefault="003E78F5" w:rsidP="005A7B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“il tutto comprendere et in disegno ridurlo”. Gli angoli di Palladio</w:t>
            </w:r>
            <w:r>
              <w:rPr>
                <w:rFonts w:ascii="Arial" w:hAnsi="Arial" w:cs="Arial"/>
              </w:rPr>
              <w:t xml:space="preserve">, Roma, </w:t>
            </w:r>
            <w:proofErr w:type="spellStart"/>
            <w:r>
              <w:rPr>
                <w:rFonts w:ascii="Arial" w:hAnsi="Arial" w:cs="Arial"/>
              </w:rPr>
              <w:t>Campisano</w:t>
            </w:r>
            <w:proofErr w:type="spellEnd"/>
            <w:r>
              <w:rPr>
                <w:rFonts w:ascii="Arial" w:hAnsi="Arial" w:cs="Arial"/>
              </w:rPr>
              <w:t>, 2019.</w:t>
            </w:r>
          </w:p>
        </w:tc>
      </w:tr>
    </w:tbl>
    <w:p w:rsidR="003E78F5" w:rsidRPr="004925B7" w:rsidRDefault="003E78F5" w:rsidP="003E78F5">
      <w:pPr>
        <w:rPr>
          <w:rFonts w:ascii="Arial" w:hAnsi="Arial" w:cs="Arial"/>
          <w:b/>
          <w:sz w:val="28"/>
          <w:szCs w:val="28"/>
        </w:rPr>
      </w:pPr>
    </w:p>
    <w:p w:rsidR="003E78F5" w:rsidRDefault="003E78F5" w:rsidP="003E78F5">
      <w:pPr>
        <w:jc w:val="both"/>
        <w:rPr>
          <w:rFonts w:ascii="Arial" w:hAnsi="Arial" w:cs="Arial"/>
          <w:b/>
          <w:smallCaps/>
        </w:rPr>
      </w:pPr>
      <w:r w:rsidRPr="001321E0">
        <w:rPr>
          <w:rFonts w:ascii="Arial" w:hAnsi="Arial" w:cs="Arial"/>
          <w:b/>
          <w:smallCaps/>
        </w:rPr>
        <w:t>Contributi in volume</w:t>
      </w:r>
    </w:p>
    <w:p w:rsidR="003E78F5" w:rsidRPr="001321E0" w:rsidRDefault="003E78F5" w:rsidP="003E78F5">
      <w:pPr>
        <w:jc w:val="both"/>
        <w:rPr>
          <w:rFonts w:ascii="Arial" w:hAnsi="Arial" w:cs="Arial"/>
          <w:b/>
          <w:smallCap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3E78F5" w:rsidRPr="004925B7" w:rsidTr="001A593A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4925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>Il palazzo di Ludovico Mattei nel Cinquecento</w:t>
            </w:r>
            <w:r w:rsidRPr="004925B7">
              <w:rPr>
                <w:rFonts w:ascii="Arial" w:hAnsi="Arial" w:cs="Arial"/>
              </w:rPr>
              <w:t xml:space="preserve">, in AA. VV., </w:t>
            </w:r>
            <w:r w:rsidRPr="004925B7">
              <w:rPr>
                <w:rFonts w:ascii="Arial" w:hAnsi="Arial" w:cs="Arial"/>
                <w:i/>
              </w:rPr>
              <w:t>Palazzo Mattei Paganica e l’Enciclopedia Italiana</w:t>
            </w:r>
            <w:r w:rsidRPr="004925B7">
              <w:rPr>
                <w:rFonts w:ascii="Arial" w:hAnsi="Arial" w:cs="Arial"/>
              </w:rPr>
              <w:t>, Roma, Istituto della Enciclopedia Italiana, 1996, pp. 191-216.</w:t>
            </w:r>
          </w:p>
        </w:tc>
      </w:tr>
      <w:tr w:rsidR="003E78F5" w:rsidRPr="004925B7" w:rsidTr="001A593A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 w:rsidRPr="004925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>Palazzo Mattei: i documenti</w:t>
            </w:r>
            <w:r w:rsidRPr="004925B7">
              <w:rPr>
                <w:rFonts w:ascii="Arial" w:hAnsi="Arial" w:cs="Arial"/>
              </w:rPr>
              <w:t xml:space="preserve">, in AA. VV., </w:t>
            </w:r>
            <w:r w:rsidRPr="004925B7">
              <w:rPr>
                <w:rFonts w:ascii="Arial" w:hAnsi="Arial" w:cs="Arial"/>
                <w:i/>
              </w:rPr>
              <w:t>Palazzo Mattei Paganica e l’Enciclopedia Italiana</w:t>
            </w:r>
            <w:r w:rsidRPr="004925B7">
              <w:rPr>
                <w:rFonts w:ascii="Arial" w:hAnsi="Arial" w:cs="Arial"/>
              </w:rPr>
              <w:t>, Roma, Istituto della Enciclopedia Italiana, 1996, pp.</w:t>
            </w:r>
            <w:r w:rsidRPr="004925B7">
              <w:rPr>
                <w:rFonts w:ascii="Arial" w:hAnsi="Arial" w:cs="Arial"/>
                <w:i/>
              </w:rPr>
              <w:t xml:space="preserve"> </w:t>
            </w:r>
            <w:r w:rsidRPr="004925B7">
              <w:rPr>
                <w:rFonts w:ascii="Arial" w:hAnsi="Arial" w:cs="Arial"/>
              </w:rPr>
              <w:t>339-361.</w:t>
            </w:r>
          </w:p>
        </w:tc>
      </w:tr>
      <w:tr w:rsidR="003E78F5" w:rsidRPr="004925B7" w:rsidTr="001A593A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 w:rsidRPr="004925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jc w:val="both"/>
              <w:rPr>
                <w:rFonts w:ascii="Arial" w:hAnsi="Arial" w:cs="Arial"/>
                <w:iCs/>
              </w:rPr>
            </w:pPr>
            <w:proofErr w:type="spellStart"/>
            <w:r w:rsidRPr="004925B7">
              <w:rPr>
                <w:rFonts w:ascii="Arial" w:hAnsi="Arial" w:cs="Arial"/>
                <w:i/>
              </w:rPr>
              <w:t>Borromini</w:t>
            </w:r>
            <w:proofErr w:type="spellEnd"/>
            <w:r w:rsidRPr="004925B7">
              <w:rPr>
                <w:rFonts w:ascii="Arial" w:hAnsi="Arial" w:cs="Arial"/>
                <w:i/>
              </w:rPr>
              <w:t xml:space="preserve"> e la biblioteca Angelica: i progetti e il cantiere</w:t>
            </w:r>
            <w:r w:rsidRPr="004925B7">
              <w:rPr>
                <w:rFonts w:ascii="Arial" w:hAnsi="Arial" w:cs="Arial"/>
              </w:rPr>
              <w:t xml:space="preserve">, in </w:t>
            </w:r>
            <w:r w:rsidRPr="004925B7">
              <w:rPr>
                <w:rFonts w:ascii="Arial" w:hAnsi="Arial" w:cs="Arial"/>
                <w:i/>
              </w:rPr>
              <w:t xml:space="preserve">Francesco </w:t>
            </w:r>
            <w:proofErr w:type="spellStart"/>
            <w:r w:rsidRPr="004925B7">
              <w:rPr>
                <w:rFonts w:ascii="Arial" w:hAnsi="Arial" w:cs="Arial"/>
                <w:i/>
              </w:rPr>
              <w:t>Borromini</w:t>
            </w:r>
            <w:proofErr w:type="spellEnd"/>
            <w:r w:rsidRPr="004925B7">
              <w:rPr>
                <w:rFonts w:ascii="Arial" w:hAnsi="Arial" w:cs="Arial"/>
              </w:rPr>
              <w:t xml:space="preserve">, a cura di C.L. </w:t>
            </w:r>
            <w:proofErr w:type="spellStart"/>
            <w:r w:rsidRPr="004925B7">
              <w:rPr>
                <w:rFonts w:ascii="Arial" w:hAnsi="Arial" w:cs="Arial"/>
              </w:rPr>
              <w:t>Frommel</w:t>
            </w:r>
            <w:proofErr w:type="spellEnd"/>
            <w:r w:rsidRPr="004925B7">
              <w:rPr>
                <w:rFonts w:ascii="Arial" w:hAnsi="Arial" w:cs="Arial"/>
              </w:rPr>
              <w:t xml:space="preserve">, E. </w:t>
            </w:r>
            <w:proofErr w:type="spellStart"/>
            <w:r w:rsidRPr="004925B7">
              <w:rPr>
                <w:rFonts w:ascii="Arial" w:hAnsi="Arial" w:cs="Arial"/>
              </w:rPr>
              <w:t>Sladek</w:t>
            </w:r>
            <w:proofErr w:type="spellEnd"/>
            <w:r w:rsidRPr="004925B7">
              <w:rPr>
                <w:rFonts w:ascii="Arial" w:hAnsi="Arial" w:cs="Arial"/>
              </w:rPr>
              <w:t>, Atti del convegno internazionale (Roma, 13-15 gennaio 2000), Mila</w:t>
            </w:r>
            <w:r>
              <w:rPr>
                <w:rFonts w:ascii="Arial" w:hAnsi="Arial" w:cs="Arial"/>
              </w:rPr>
              <w:t xml:space="preserve">no, </w:t>
            </w:r>
            <w:proofErr w:type="spellStart"/>
            <w:r>
              <w:rPr>
                <w:rFonts w:ascii="Arial" w:hAnsi="Arial" w:cs="Arial"/>
              </w:rPr>
              <w:t>Electa</w:t>
            </w:r>
            <w:proofErr w:type="spellEnd"/>
            <w:r>
              <w:rPr>
                <w:rFonts w:ascii="Arial" w:hAnsi="Arial" w:cs="Arial"/>
              </w:rPr>
              <w:t>, 2000, pp. 157-161.</w:t>
            </w:r>
          </w:p>
        </w:tc>
      </w:tr>
      <w:tr w:rsidR="003E78F5" w:rsidRPr="004925B7" w:rsidTr="001A593A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 w:rsidRPr="004925B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>Gli interventi negli edifici di culto: architettura e rinnovamento urbano</w:t>
            </w:r>
            <w:r w:rsidRPr="004925B7">
              <w:rPr>
                <w:rFonts w:ascii="Arial" w:hAnsi="Arial" w:cs="Arial"/>
              </w:rPr>
              <w:t xml:space="preserve">, in </w:t>
            </w:r>
            <w:r w:rsidRPr="004925B7">
              <w:rPr>
                <w:rFonts w:ascii="Arial" w:hAnsi="Arial" w:cs="Arial"/>
                <w:i/>
              </w:rPr>
              <w:t>Roma. Le trasformazioni urbane nel Quattrocento. II. Funzioni urbane e tipologie edilizie</w:t>
            </w:r>
            <w:r w:rsidRPr="004925B7">
              <w:rPr>
                <w:rFonts w:ascii="Arial" w:hAnsi="Arial" w:cs="Arial"/>
              </w:rPr>
              <w:t xml:space="preserve">, a cura di G. </w:t>
            </w:r>
            <w:proofErr w:type="spellStart"/>
            <w:r w:rsidRPr="004925B7">
              <w:rPr>
                <w:rFonts w:ascii="Arial" w:hAnsi="Arial" w:cs="Arial"/>
              </w:rPr>
              <w:t>Simoncini</w:t>
            </w:r>
            <w:proofErr w:type="spellEnd"/>
            <w:r w:rsidRPr="004925B7">
              <w:rPr>
                <w:rFonts w:ascii="Arial" w:hAnsi="Arial" w:cs="Arial"/>
              </w:rPr>
              <w:t xml:space="preserve">, Firenze, </w:t>
            </w:r>
            <w:proofErr w:type="spellStart"/>
            <w:r w:rsidRPr="004925B7">
              <w:rPr>
                <w:rFonts w:ascii="Arial" w:hAnsi="Arial" w:cs="Arial"/>
              </w:rPr>
              <w:t>Olschki</w:t>
            </w:r>
            <w:proofErr w:type="spellEnd"/>
            <w:r w:rsidRPr="004925B7">
              <w:rPr>
                <w:rFonts w:ascii="Arial" w:hAnsi="Arial" w:cs="Arial"/>
              </w:rPr>
              <w:t>, 2004, pp. 65-116</w:t>
            </w:r>
            <w:r>
              <w:rPr>
                <w:rFonts w:ascii="Arial" w:hAnsi="Arial" w:cs="Arial"/>
                <w:spacing w:val="-6"/>
              </w:rPr>
              <w:t>.</w:t>
            </w:r>
            <w:r w:rsidRPr="004925B7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3E78F5" w:rsidRPr="004925B7" w:rsidTr="001A593A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 w:rsidRPr="004925B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jc w:val="both"/>
              <w:rPr>
                <w:rFonts w:ascii="Arial" w:hAnsi="Arial" w:cs="Arial"/>
                <w:iCs/>
              </w:rPr>
            </w:pPr>
            <w:r w:rsidRPr="004925B7">
              <w:rPr>
                <w:rFonts w:ascii="Arial" w:hAnsi="Arial" w:cs="Arial"/>
                <w:i/>
              </w:rPr>
              <w:t>Capitelli</w:t>
            </w:r>
            <w:r w:rsidRPr="004925B7">
              <w:rPr>
                <w:rFonts w:ascii="Arial" w:hAnsi="Arial" w:cs="Arial"/>
              </w:rPr>
              <w:t xml:space="preserve">, in </w:t>
            </w:r>
            <w:r w:rsidRPr="004925B7">
              <w:rPr>
                <w:rFonts w:ascii="Arial" w:hAnsi="Arial" w:cs="Arial"/>
                <w:i/>
              </w:rPr>
              <w:t>La Roma di Leon Battista Alberti. Umanisti, architetti e artisti alla scoperta dell’antico nella città del Quattrocento</w:t>
            </w:r>
            <w:r w:rsidRPr="004925B7">
              <w:rPr>
                <w:rFonts w:ascii="Arial" w:hAnsi="Arial" w:cs="Arial"/>
              </w:rPr>
              <w:t xml:space="preserve">, Catalogo della mostra (Roma, 24 giugno - 16 ottobre 2005), a cura di  F.P. Fiore con la collaborazione di A. </w:t>
            </w:r>
            <w:proofErr w:type="spellStart"/>
            <w:r w:rsidRPr="004925B7">
              <w:rPr>
                <w:rFonts w:ascii="Arial" w:hAnsi="Arial" w:cs="Arial"/>
              </w:rPr>
              <w:t>Nesselrath</w:t>
            </w:r>
            <w:proofErr w:type="spellEnd"/>
            <w:r w:rsidRPr="004925B7">
              <w:rPr>
                <w:rFonts w:ascii="Arial" w:hAnsi="Arial" w:cs="Arial"/>
              </w:rPr>
              <w:t xml:space="preserve">, Milano, </w:t>
            </w:r>
            <w:proofErr w:type="spellStart"/>
            <w:r w:rsidRPr="004925B7">
              <w:rPr>
                <w:rFonts w:ascii="Arial" w:hAnsi="Arial" w:cs="Arial"/>
              </w:rPr>
              <w:t>Skira</w:t>
            </w:r>
            <w:proofErr w:type="spellEnd"/>
            <w:r w:rsidRPr="004925B7">
              <w:rPr>
                <w:rFonts w:ascii="Arial" w:hAnsi="Arial" w:cs="Arial"/>
              </w:rPr>
              <w:t>, 2005, pp. 258-260</w:t>
            </w:r>
            <w:r>
              <w:rPr>
                <w:rFonts w:ascii="Arial" w:hAnsi="Arial" w:cs="Arial"/>
                <w:spacing w:val="-6"/>
              </w:rPr>
              <w:t>.</w:t>
            </w:r>
          </w:p>
        </w:tc>
      </w:tr>
      <w:tr w:rsidR="003E78F5" w:rsidRPr="004925B7" w:rsidTr="001A593A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 w:rsidRPr="004925B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pStyle w:val="Paragrafoelenco"/>
              <w:tabs>
                <w:tab w:val="left" w:pos="-284"/>
                <w:tab w:val="left" w:pos="709"/>
                <w:tab w:val="left" w:pos="1134"/>
              </w:tabs>
              <w:ind w:left="0" w:right="-1"/>
              <w:jc w:val="both"/>
              <w:rPr>
                <w:rFonts w:ascii="Arial" w:hAnsi="Arial" w:cs="Arial"/>
                <w:spacing w:val="-6"/>
              </w:rPr>
            </w:pPr>
            <w:r w:rsidRPr="004925B7">
              <w:rPr>
                <w:rFonts w:ascii="Arial" w:hAnsi="Arial" w:cs="Arial"/>
                <w:i/>
              </w:rPr>
              <w:t>L’architettura della tomba di Adriano VI in Santa Maria dell’Anima: osservazioni e ipotesi di ricerca</w:t>
            </w:r>
            <w:r w:rsidRPr="004925B7">
              <w:rPr>
                <w:rFonts w:ascii="Arial" w:hAnsi="Arial" w:cs="Arial"/>
              </w:rPr>
              <w:t xml:space="preserve">, in </w:t>
            </w:r>
            <w:r w:rsidRPr="004925B7">
              <w:rPr>
                <w:rFonts w:ascii="Arial" w:hAnsi="Arial" w:cs="Arial"/>
                <w:i/>
              </w:rPr>
              <w:t>Baldassarre Peruzzi 1481-1536</w:t>
            </w:r>
            <w:r w:rsidRPr="004925B7">
              <w:rPr>
                <w:rFonts w:ascii="Arial" w:hAnsi="Arial" w:cs="Arial"/>
              </w:rPr>
              <w:t xml:space="preserve">, a cura di C.L. </w:t>
            </w:r>
            <w:proofErr w:type="spellStart"/>
            <w:r w:rsidRPr="004925B7">
              <w:rPr>
                <w:rFonts w:ascii="Arial" w:hAnsi="Arial" w:cs="Arial"/>
              </w:rPr>
              <w:t>Frommel</w:t>
            </w:r>
            <w:proofErr w:type="spellEnd"/>
            <w:r w:rsidRPr="004925B7">
              <w:rPr>
                <w:rFonts w:ascii="Arial" w:hAnsi="Arial" w:cs="Arial"/>
              </w:rPr>
              <w:t>, A. Bruschi, H. Burns, F.P. Fiore, P.N. Pagliara, Venezia, Marsilio, 2005, pp. 231-239</w:t>
            </w:r>
            <w:r>
              <w:rPr>
                <w:rFonts w:ascii="Arial" w:hAnsi="Arial" w:cs="Arial"/>
                <w:spacing w:val="-6"/>
              </w:rPr>
              <w:t>.</w:t>
            </w:r>
          </w:p>
        </w:tc>
      </w:tr>
      <w:tr w:rsidR="003E78F5" w:rsidRPr="004925B7" w:rsidTr="001A593A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</w:rPr>
              <w:t xml:space="preserve"> 7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pStyle w:val="Paragrafoelenco"/>
              <w:autoSpaceDE w:val="0"/>
              <w:autoSpaceDN w:val="0"/>
              <w:adjustRightInd w:val="0"/>
              <w:ind w:left="0" w:right="-1"/>
              <w:jc w:val="both"/>
              <w:rPr>
                <w:rFonts w:ascii="Arial" w:hAnsi="Arial" w:cs="Arial"/>
                <w:color w:val="12211F"/>
              </w:rPr>
            </w:pPr>
            <w:r w:rsidRPr="004925B7">
              <w:rPr>
                <w:rFonts w:ascii="Arial" w:hAnsi="Arial" w:cs="Arial"/>
                <w:i/>
                <w:color w:val="12211F"/>
              </w:rPr>
              <w:t xml:space="preserve">Baldassarre Peruzzi e il castello di </w:t>
            </w:r>
            <w:proofErr w:type="spellStart"/>
            <w:r w:rsidRPr="004925B7">
              <w:rPr>
                <w:rFonts w:ascii="Arial" w:hAnsi="Arial" w:cs="Arial"/>
                <w:i/>
                <w:color w:val="12211F"/>
              </w:rPr>
              <w:t>Belcaro</w:t>
            </w:r>
            <w:proofErr w:type="spellEnd"/>
            <w:r w:rsidRPr="004925B7">
              <w:rPr>
                <w:rFonts w:ascii="Arial" w:hAnsi="Arial" w:cs="Arial"/>
                <w:i/>
                <w:color w:val="12211F"/>
              </w:rPr>
              <w:t>: il progetto e gli interventi</w:t>
            </w:r>
            <w:r w:rsidRPr="004925B7">
              <w:rPr>
                <w:rFonts w:ascii="Arial" w:hAnsi="Arial" w:cs="Arial"/>
                <w:color w:val="12211F"/>
              </w:rPr>
              <w:t xml:space="preserve">, in </w:t>
            </w:r>
            <w:r w:rsidRPr="004925B7">
              <w:rPr>
                <w:rFonts w:ascii="Arial" w:hAnsi="Arial" w:cs="Arial"/>
                <w:i/>
                <w:color w:val="12211F"/>
              </w:rPr>
              <w:t>L’ultimo secolo della Repubblica di Siena. Arti, cultura e società</w:t>
            </w:r>
            <w:r w:rsidRPr="004925B7">
              <w:rPr>
                <w:rFonts w:ascii="Arial" w:hAnsi="Arial" w:cs="Arial"/>
                <w:color w:val="12211F"/>
              </w:rPr>
              <w:t xml:space="preserve">, Atti del convegno internazionale (Siena, 28-30 settembre 2003 e 16-18 settembre 2004), a cura di </w:t>
            </w:r>
            <w:r w:rsidRPr="004925B7">
              <w:rPr>
                <w:rFonts w:ascii="Arial" w:hAnsi="Arial" w:cs="Arial"/>
              </w:rPr>
              <w:t xml:space="preserve">M. </w:t>
            </w:r>
            <w:proofErr w:type="spellStart"/>
            <w:r w:rsidRPr="004925B7">
              <w:rPr>
                <w:rFonts w:ascii="Arial" w:hAnsi="Arial" w:cs="Arial"/>
              </w:rPr>
              <w:t>Ascheri</w:t>
            </w:r>
            <w:proofErr w:type="spellEnd"/>
            <w:r w:rsidRPr="004925B7">
              <w:rPr>
                <w:rFonts w:ascii="Arial" w:hAnsi="Arial" w:cs="Arial"/>
              </w:rPr>
              <w:t xml:space="preserve">, G. Mazzoni, F. Nevola, </w:t>
            </w:r>
            <w:r w:rsidRPr="004925B7">
              <w:rPr>
                <w:rFonts w:ascii="Arial" w:hAnsi="Arial" w:cs="Arial"/>
                <w:color w:val="12211F"/>
              </w:rPr>
              <w:t>Siena, Accademia Senese degli</w:t>
            </w:r>
            <w:r>
              <w:rPr>
                <w:rFonts w:ascii="Arial" w:hAnsi="Arial" w:cs="Arial"/>
                <w:color w:val="12211F"/>
              </w:rPr>
              <w:t xml:space="preserve"> Intronati, 2008, pp. 171-187.</w:t>
            </w:r>
          </w:p>
        </w:tc>
      </w:tr>
      <w:tr w:rsidR="003E78F5" w:rsidRPr="004925B7" w:rsidTr="001A593A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  <w:smallCaps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pStyle w:val="Paragrafoelenco"/>
              <w:tabs>
                <w:tab w:val="left" w:pos="-284"/>
                <w:tab w:val="left" w:pos="709"/>
                <w:tab w:val="left" w:pos="1134"/>
              </w:tabs>
              <w:ind w:left="0" w:right="-1"/>
              <w:jc w:val="both"/>
              <w:rPr>
                <w:rFonts w:ascii="Arial" w:hAnsi="Arial" w:cs="Arial"/>
                <w:color w:val="12211F"/>
              </w:rPr>
            </w:pPr>
            <w:r w:rsidRPr="004925B7">
              <w:rPr>
                <w:rFonts w:ascii="Arial" w:hAnsi="Arial" w:cs="Arial"/>
                <w:i/>
                <w:iCs/>
                <w:color w:val="12211F"/>
              </w:rPr>
              <w:t>Palazzo Chiericati: progetti e costruzione nell’incompiuta fabbrica cinquecentesca</w:t>
            </w:r>
            <w:r w:rsidRPr="004925B7">
              <w:rPr>
                <w:rFonts w:ascii="Arial" w:hAnsi="Arial" w:cs="Arial"/>
                <w:color w:val="12211F"/>
              </w:rPr>
              <w:t xml:space="preserve">, in </w:t>
            </w:r>
            <w:r w:rsidRPr="004925B7">
              <w:rPr>
                <w:rFonts w:ascii="Arial" w:hAnsi="Arial" w:cs="Arial"/>
                <w:i/>
                <w:iCs/>
                <w:color w:val="12211F"/>
              </w:rPr>
              <w:t>Palladio 1508-2008. Il simposio del cinquecentenario</w:t>
            </w:r>
            <w:r w:rsidRPr="004925B7">
              <w:rPr>
                <w:rFonts w:ascii="Arial" w:hAnsi="Arial" w:cs="Arial"/>
                <w:iCs/>
                <w:color w:val="12211F"/>
              </w:rPr>
              <w:t>,</w:t>
            </w:r>
            <w:r w:rsidRPr="004925B7">
              <w:rPr>
                <w:rFonts w:ascii="Arial" w:hAnsi="Arial" w:cs="Arial"/>
                <w:color w:val="12211F"/>
              </w:rPr>
              <w:t xml:space="preserve"> (Padova, Vicenza, Verona, Venezia, 5-10 maggio 2008), a cura di </w:t>
            </w:r>
            <w:r w:rsidRPr="004925B7">
              <w:rPr>
                <w:rFonts w:ascii="Arial" w:hAnsi="Arial" w:cs="Arial"/>
              </w:rPr>
              <w:t xml:space="preserve">F. Barbieri, D. </w:t>
            </w:r>
            <w:proofErr w:type="spellStart"/>
            <w:r w:rsidRPr="004925B7">
              <w:rPr>
                <w:rFonts w:ascii="Arial" w:hAnsi="Arial" w:cs="Arial"/>
              </w:rPr>
              <w:t>Battilotti</w:t>
            </w:r>
            <w:proofErr w:type="spellEnd"/>
            <w:r w:rsidRPr="004925B7">
              <w:rPr>
                <w:rFonts w:ascii="Arial" w:hAnsi="Arial" w:cs="Arial"/>
              </w:rPr>
              <w:t xml:space="preserve">, G. </w:t>
            </w:r>
            <w:proofErr w:type="spellStart"/>
            <w:r w:rsidRPr="004925B7">
              <w:rPr>
                <w:rFonts w:ascii="Arial" w:hAnsi="Arial" w:cs="Arial"/>
              </w:rPr>
              <w:t>Beltramini</w:t>
            </w:r>
            <w:proofErr w:type="spellEnd"/>
            <w:r w:rsidRPr="004925B7">
              <w:rPr>
                <w:rFonts w:ascii="Arial" w:hAnsi="Arial" w:cs="Arial"/>
              </w:rPr>
              <w:t xml:space="preserve">, A. Bruschi, H. Burns, F.P. Fiore, C.L. </w:t>
            </w:r>
            <w:proofErr w:type="spellStart"/>
            <w:r w:rsidRPr="004925B7">
              <w:rPr>
                <w:rFonts w:ascii="Arial" w:hAnsi="Arial" w:cs="Arial"/>
              </w:rPr>
              <w:t>Frommel</w:t>
            </w:r>
            <w:proofErr w:type="spellEnd"/>
            <w:r w:rsidRPr="004925B7">
              <w:rPr>
                <w:rFonts w:ascii="Arial" w:hAnsi="Arial" w:cs="Arial"/>
              </w:rPr>
              <w:t xml:space="preserve">, M. </w:t>
            </w:r>
            <w:proofErr w:type="spellStart"/>
            <w:r w:rsidRPr="004925B7">
              <w:rPr>
                <w:rFonts w:ascii="Arial" w:hAnsi="Arial" w:cs="Arial"/>
              </w:rPr>
              <w:t>Gaiani</w:t>
            </w:r>
            <w:proofErr w:type="spellEnd"/>
            <w:r w:rsidRPr="004925B7">
              <w:rPr>
                <w:rFonts w:ascii="Arial" w:hAnsi="Arial" w:cs="Arial"/>
              </w:rPr>
              <w:t xml:space="preserve">, P. Gros, C. </w:t>
            </w:r>
            <w:proofErr w:type="spellStart"/>
            <w:r w:rsidRPr="004925B7">
              <w:rPr>
                <w:rFonts w:ascii="Arial" w:hAnsi="Arial" w:cs="Arial"/>
              </w:rPr>
              <w:t>Hind</w:t>
            </w:r>
            <w:proofErr w:type="spellEnd"/>
            <w:r w:rsidRPr="004925B7">
              <w:rPr>
                <w:rFonts w:ascii="Arial" w:hAnsi="Arial" w:cs="Arial"/>
              </w:rPr>
              <w:t xml:space="preserve">, D. Howard, F. </w:t>
            </w:r>
            <w:proofErr w:type="spellStart"/>
            <w:r w:rsidRPr="004925B7">
              <w:rPr>
                <w:rFonts w:ascii="Arial" w:hAnsi="Arial" w:cs="Arial"/>
              </w:rPr>
              <w:t>Marias</w:t>
            </w:r>
            <w:proofErr w:type="spellEnd"/>
            <w:r w:rsidRPr="004925B7">
              <w:rPr>
                <w:rFonts w:ascii="Arial" w:hAnsi="Arial" w:cs="Arial"/>
              </w:rPr>
              <w:t xml:space="preserve">, W. </w:t>
            </w:r>
            <w:proofErr w:type="spellStart"/>
            <w:r w:rsidRPr="004925B7">
              <w:rPr>
                <w:rFonts w:ascii="Arial" w:hAnsi="Arial" w:cs="Arial"/>
              </w:rPr>
              <w:t>Oechslin</w:t>
            </w:r>
            <w:proofErr w:type="spellEnd"/>
            <w:r w:rsidRPr="004925B7">
              <w:rPr>
                <w:rFonts w:ascii="Arial" w:hAnsi="Arial" w:cs="Arial"/>
              </w:rPr>
              <w:t>, L. Puppi,</w:t>
            </w:r>
            <w:r w:rsidRPr="004925B7">
              <w:rPr>
                <w:rFonts w:ascii="Arial" w:hAnsi="Arial" w:cs="Arial"/>
                <w:color w:val="12211F"/>
              </w:rPr>
              <w:t xml:space="preserve"> Venezia, Marsilio, 2008, p</w:t>
            </w:r>
            <w:r>
              <w:rPr>
                <w:rFonts w:ascii="Arial" w:hAnsi="Arial" w:cs="Arial"/>
                <w:color w:val="12211F"/>
              </w:rPr>
              <w:t>p. 250-254.</w:t>
            </w:r>
          </w:p>
        </w:tc>
      </w:tr>
      <w:tr w:rsidR="003E78F5" w:rsidRPr="004925B7" w:rsidTr="001A593A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</w:rPr>
              <w:t xml:space="preserve"> 9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ind w:right="-1"/>
              <w:jc w:val="both"/>
              <w:rPr>
                <w:rFonts w:ascii="Arial" w:hAnsi="Arial" w:cs="Arial"/>
                <w:iCs/>
              </w:rPr>
            </w:pPr>
            <w:r w:rsidRPr="004925B7">
              <w:rPr>
                <w:rFonts w:ascii="Arial" w:hAnsi="Arial" w:cs="Arial"/>
                <w:i/>
              </w:rPr>
              <w:t>Il cantiere quattrocentesco della chiesa di Sant’Agostino in Campo Marzio (1453-1483): ipotesi e riflessioni per una ricostruzione delle vicende della fabbrica</w:t>
            </w:r>
            <w:r w:rsidRPr="004925B7">
              <w:rPr>
                <w:rFonts w:ascii="Arial" w:hAnsi="Arial" w:cs="Arial"/>
              </w:rPr>
              <w:t xml:space="preserve">, in </w:t>
            </w:r>
            <w:r w:rsidRPr="004925B7">
              <w:rPr>
                <w:rFonts w:ascii="Arial" w:hAnsi="Arial" w:cs="Arial"/>
                <w:i/>
              </w:rPr>
              <w:t>Santa Monica nell’Urbe dalla Tarda Antichità al Rinascimento. Storia, agiografia, arte</w:t>
            </w:r>
            <w:r w:rsidRPr="004925B7">
              <w:rPr>
                <w:rFonts w:ascii="Arial" w:hAnsi="Arial" w:cs="Arial"/>
              </w:rPr>
              <w:t xml:space="preserve">, Atti del convegno (Ostia antica - Roma, 29-30 settembre 2010), a cura di M. </w:t>
            </w:r>
            <w:proofErr w:type="spellStart"/>
            <w:r w:rsidRPr="004925B7">
              <w:rPr>
                <w:rFonts w:ascii="Arial" w:hAnsi="Arial" w:cs="Arial"/>
              </w:rPr>
              <w:t>Chiabò</w:t>
            </w:r>
            <w:proofErr w:type="spellEnd"/>
            <w:r w:rsidRPr="004925B7">
              <w:rPr>
                <w:rFonts w:ascii="Arial" w:hAnsi="Arial" w:cs="Arial"/>
              </w:rPr>
              <w:t xml:space="preserve">, M. Gargano, R. </w:t>
            </w:r>
            <w:proofErr w:type="spellStart"/>
            <w:r w:rsidRPr="004925B7">
              <w:rPr>
                <w:rFonts w:ascii="Arial" w:hAnsi="Arial" w:cs="Arial"/>
              </w:rPr>
              <w:t>Ronzani</w:t>
            </w:r>
            <w:proofErr w:type="spellEnd"/>
            <w:r w:rsidRPr="004925B7">
              <w:rPr>
                <w:rFonts w:ascii="Arial" w:hAnsi="Arial" w:cs="Arial"/>
              </w:rPr>
              <w:t>, Roma, Roma nel Rinascimento, RR Inedita</w:t>
            </w:r>
            <w:r>
              <w:rPr>
                <w:rFonts w:ascii="Arial" w:hAnsi="Arial" w:cs="Arial"/>
              </w:rPr>
              <w:t>, 48 Saggi, 2011, pp. 229-239.</w:t>
            </w:r>
          </w:p>
        </w:tc>
      </w:tr>
      <w:tr w:rsidR="003E78F5" w:rsidRPr="004925B7" w:rsidTr="001A593A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  <w:smallCaps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 w:rsidRPr="004925B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179" w:type="dxa"/>
          </w:tcPr>
          <w:p w:rsidR="003E78F5" w:rsidRPr="00E31E00" w:rsidRDefault="003E78F5" w:rsidP="005A7BCE">
            <w:pPr>
              <w:ind w:right="-1"/>
              <w:jc w:val="both"/>
              <w:rPr>
                <w:rFonts w:ascii="Arial" w:hAnsi="Arial" w:cs="Arial"/>
                <w:b/>
                <w:smallCaps/>
              </w:rPr>
            </w:pPr>
            <w:r w:rsidRPr="004925B7">
              <w:rPr>
                <w:rFonts w:ascii="Arial" w:hAnsi="Arial" w:cs="Arial"/>
                <w:i/>
              </w:rPr>
              <w:t>La città delle vigne, dei giardini e delle ville (fine XV-XVI secolo)</w:t>
            </w:r>
            <w:r w:rsidRPr="004925B7">
              <w:rPr>
                <w:rFonts w:ascii="Arial" w:hAnsi="Arial" w:cs="Arial"/>
              </w:rPr>
              <w:t xml:space="preserve">, in </w:t>
            </w:r>
            <w:r w:rsidRPr="004925B7">
              <w:rPr>
                <w:rFonts w:ascii="Arial" w:hAnsi="Arial" w:cs="Arial"/>
                <w:i/>
              </w:rPr>
              <w:t>Roma. Le trasformazioni urbane nel Cinquecento. II. Dalla città al territorio</w:t>
            </w:r>
            <w:r w:rsidRPr="004925B7">
              <w:rPr>
                <w:rFonts w:ascii="Arial" w:hAnsi="Arial" w:cs="Arial"/>
              </w:rPr>
              <w:t xml:space="preserve">, a cura di G. </w:t>
            </w:r>
            <w:proofErr w:type="spellStart"/>
            <w:r w:rsidRPr="004925B7">
              <w:rPr>
                <w:rFonts w:ascii="Arial" w:hAnsi="Arial" w:cs="Arial"/>
              </w:rPr>
              <w:t>Simoncini</w:t>
            </w:r>
            <w:proofErr w:type="spellEnd"/>
            <w:r w:rsidRPr="004925B7">
              <w:rPr>
                <w:rFonts w:ascii="Arial" w:hAnsi="Arial" w:cs="Arial"/>
              </w:rPr>
              <w:t>, Firen</w:t>
            </w:r>
            <w:r>
              <w:rPr>
                <w:rFonts w:ascii="Arial" w:hAnsi="Arial" w:cs="Arial"/>
              </w:rPr>
              <w:t xml:space="preserve">ze, </w:t>
            </w:r>
            <w:proofErr w:type="spellStart"/>
            <w:r>
              <w:rPr>
                <w:rFonts w:ascii="Arial" w:hAnsi="Arial" w:cs="Arial"/>
              </w:rPr>
              <w:t>Olschki</w:t>
            </w:r>
            <w:proofErr w:type="spellEnd"/>
            <w:r>
              <w:rPr>
                <w:rFonts w:ascii="Arial" w:hAnsi="Arial" w:cs="Arial"/>
              </w:rPr>
              <w:t>, 2011, pp. 105-157.</w:t>
            </w:r>
          </w:p>
        </w:tc>
      </w:tr>
      <w:tr w:rsidR="003E78F5" w:rsidRPr="00A913D4" w:rsidTr="001A593A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  <w:smallCaps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 w:rsidRPr="004925B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79" w:type="dxa"/>
          </w:tcPr>
          <w:p w:rsidR="003E78F5" w:rsidRPr="00E31E00" w:rsidRDefault="003E78F5" w:rsidP="005A7BCE">
            <w:pPr>
              <w:pStyle w:val="Paragrafoelenco"/>
              <w:tabs>
                <w:tab w:val="left" w:pos="-284"/>
                <w:tab w:val="left" w:pos="709"/>
                <w:tab w:val="left" w:pos="1134"/>
              </w:tabs>
              <w:ind w:left="0" w:right="-1"/>
              <w:jc w:val="both"/>
              <w:rPr>
                <w:rFonts w:ascii="Arial" w:hAnsi="Arial" w:cs="Arial"/>
                <w:lang w:val="en-US"/>
              </w:rPr>
            </w:pPr>
            <w:r w:rsidRPr="004925B7">
              <w:rPr>
                <w:rFonts w:ascii="Arial" w:hAnsi="Arial" w:cs="Arial"/>
                <w:i/>
                <w:lang w:val="en-US"/>
              </w:rPr>
              <w:t xml:space="preserve">Les </w:t>
            </w:r>
            <w:proofErr w:type="spellStart"/>
            <w:r w:rsidRPr="004925B7">
              <w:rPr>
                <w:rFonts w:ascii="Arial" w:hAnsi="Arial" w:cs="Arial"/>
                <w:lang w:val="en-US"/>
              </w:rPr>
              <w:t>Horti</w:t>
            </w:r>
            <w:proofErr w:type="spellEnd"/>
            <w:r w:rsidRPr="004925B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925B7">
              <w:rPr>
                <w:rFonts w:ascii="Arial" w:hAnsi="Arial" w:cs="Arial"/>
                <w:lang w:val="en-US"/>
              </w:rPr>
              <w:t>Bellaiani</w:t>
            </w:r>
            <w:proofErr w:type="spellEnd"/>
            <w:r w:rsidRPr="004925B7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4925B7">
              <w:rPr>
                <w:rFonts w:ascii="Arial" w:hAnsi="Arial" w:cs="Arial"/>
                <w:i/>
                <w:lang w:val="en-US"/>
              </w:rPr>
              <w:t>dans</w:t>
            </w:r>
            <w:proofErr w:type="spellEnd"/>
            <w:r w:rsidRPr="004925B7">
              <w:rPr>
                <w:rFonts w:ascii="Arial" w:hAnsi="Arial" w:cs="Arial"/>
                <w:i/>
                <w:lang w:val="en-US"/>
              </w:rPr>
              <w:t xml:space="preserve"> le </w:t>
            </w:r>
            <w:proofErr w:type="spellStart"/>
            <w:r w:rsidRPr="004925B7">
              <w:rPr>
                <w:rFonts w:ascii="Arial" w:hAnsi="Arial" w:cs="Arial"/>
                <w:i/>
                <w:lang w:val="en-US"/>
              </w:rPr>
              <w:t>contexte</w:t>
            </w:r>
            <w:proofErr w:type="spellEnd"/>
            <w:r w:rsidRPr="004925B7">
              <w:rPr>
                <w:rFonts w:ascii="Arial" w:hAnsi="Arial" w:cs="Arial"/>
                <w:i/>
                <w:lang w:val="en-US"/>
              </w:rPr>
              <w:t xml:space="preserve"> des villas </w:t>
            </w:r>
            <w:proofErr w:type="spellStart"/>
            <w:r w:rsidRPr="004925B7">
              <w:rPr>
                <w:rFonts w:ascii="Arial" w:hAnsi="Arial" w:cs="Arial"/>
                <w:i/>
                <w:lang w:val="en-US"/>
              </w:rPr>
              <w:t>romaines</w:t>
            </w:r>
            <w:proofErr w:type="spellEnd"/>
            <w:r w:rsidRPr="004925B7">
              <w:rPr>
                <w:rFonts w:ascii="Arial" w:hAnsi="Arial" w:cs="Arial"/>
                <w:i/>
                <w:lang w:val="en-US"/>
              </w:rPr>
              <w:t xml:space="preserve">: les rapports avec la </w:t>
            </w:r>
            <w:proofErr w:type="spellStart"/>
            <w:r w:rsidRPr="004925B7">
              <w:rPr>
                <w:rFonts w:ascii="Arial" w:hAnsi="Arial" w:cs="Arial"/>
                <w:i/>
                <w:lang w:val="en-US"/>
              </w:rPr>
              <w:t>ville</w:t>
            </w:r>
            <w:proofErr w:type="spellEnd"/>
            <w:r w:rsidRPr="004925B7">
              <w:rPr>
                <w:rFonts w:ascii="Arial" w:hAnsi="Arial" w:cs="Arial"/>
                <w:i/>
                <w:lang w:val="en-US"/>
              </w:rPr>
              <w:t xml:space="preserve">, le </w:t>
            </w:r>
            <w:proofErr w:type="spellStart"/>
            <w:r w:rsidRPr="004925B7">
              <w:rPr>
                <w:rFonts w:ascii="Arial" w:hAnsi="Arial" w:cs="Arial"/>
                <w:i/>
                <w:lang w:val="en-US"/>
              </w:rPr>
              <w:t>paysage</w:t>
            </w:r>
            <w:proofErr w:type="spellEnd"/>
            <w:r w:rsidRPr="004925B7">
              <w:rPr>
                <w:rFonts w:ascii="Arial" w:hAnsi="Arial" w:cs="Arial"/>
                <w:i/>
                <w:lang w:val="en-US"/>
              </w:rPr>
              <w:t xml:space="preserve"> et </w:t>
            </w:r>
            <w:proofErr w:type="spellStart"/>
            <w:r w:rsidRPr="004925B7">
              <w:rPr>
                <w:rFonts w:ascii="Arial" w:hAnsi="Arial" w:cs="Arial"/>
                <w:i/>
                <w:lang w:val="en-US"/>
              </w:rPr>
              <w:t>l’Antiquité</w:t>
            </w:r>
            <w:proofErr w:type="spellEnd"/>
            <w:r w:rsidRPr="004925B7">
              <w:rPr>
                <w:rFonts w:ascii="Arial" w:hAnsi="Arial" w:cs="Arial"/>
                <w:lang w:val="en-US"/>
              </w:rPr>
              <w:t xml:space="preserve">, in </w:t>
            </w:r>
            <w:r w:rsidRPr="004925B7">
              <w:rPr>
                <w:rFonts w:ascii="Arial" w:hAnsi="Arial" w:cs="Arial"/>
                <w:i/>
                <w:lang w:val="en-US"/>
              </w:rPr>
              <w:t xml:space="preserve">Le cardinal Jean Du Bellay. </w:t>
            </w:r>
            <w:proofErr w:type="spellStart"/>
            <w:r w:rsidRPr="004925B7">
              <w:rPr>
                <w:rFonts w:ascii="Arial" w:hAnsi="Arial" w:cs="Arial"/>
                <w:i/>
                <w:lang w:val="en-US"/>
              </w:rPr>
              <w:t>Diplomatie</w:t>
            </w:r>
            <w:proofErr w:type="spellEnd"/>
            <w:r w:rsidRPr="004925B7">
              <w:rPr>
                <w:rFonts w:ascii="Arial" w:hAnsi="Arial" w:cs="Arial"/>
                <w:i/>
                <w:lang w:val="en-US"/>
              </w:rPr>
              <w:t xml:space="preserve"> et culture </w:t>
            </w:r>
            <w:proofErr w:type="spellStart"/>
            <w:r w:rsidRPr="004925B7">
              <w:rPr>
                <w:rFonts w:ascii="Arial" w:hAnsi="Arial" w:cs="Arial"/>
                <w:i/>
                <w:lang w:val="en-US"/>
              </w:rPr>
              <w:t>dans</w:t>
            </w:r>
            <w:proofErr w:type="spellEnd"/>
            <w:r w:rsidRPr="004925B7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4925B7">
              <w:rPr>
                <w:rFonts w:ascii="Arial" w:hAnsi="Arial" w:cs="Arial"/>
                <w:i/>
                <w:lang w:val="en-US"/>
              </w:rPr>
              <w:t>l’Europe</w:t>
            </w:r>
            <w:proofErr w:type="spellEnd"/>
            <w:r w:rsidRPr="004925B7">
              <w:rPr>
                <w:rFonts w:ascii="Arial" w:hAnsi="Arial" w:cs="Arial"/>
                <w:i/>
                <w:lang w:val="en-US"/>
              </w:rPr>
              <w:t xml:space="preserve"> de la Renaissance</w:t>
            </w:r>
            <w:r w:rsidRPr="004925B7">
              <w:rPr>
                <w:rFonts w:ascii="Arial" w:hAnsi="Arial" w:cs="Arial"/>
                <w:lang w:val="en-US"/>
              </w:rPr>
              <w:t xml:space="preserve">, a </w:t>
            </w:r>
            <w:proofErr w:type="spellStart"/>
            <w:r w:rsidRPr="004925B7">
              <w:rPr>
                <w:rFonts w:ascii="Arial" w:hAnsi="Arial" w:cs="Arial"/>
                <w:lang w:val="en-US"/>
              </w:rPr>
              <w:t>cura</w:t>
            </w:r>
            <w:proofErr w:type="spellEnd"/>
            <w:r w:rsidRPr="004925B7">
              <w:rPr>
                <w:rFonts w:ascii="Arial" w:hAnsi="Arial" w:cs="Arial"/>
                <w:lang w:val="en-US"/>
              </w:rPr>
              <w:t xml:space="preserve"> di C. </w:t>
            </w:r>
            <w:proofErr w:type="spellStart"/>
            <w:r w:rsidRPr="004925B7">
              <w:rPr>
                <w:rFonts w:ascii="Arial" w:hAnsi="Arial" w:cs="Arial"/>
                <w:lang w:val="en-US"/>
              </w:rPr>
              <w:t>Michon</w:t>
            </w:r>
            <w:proofErr w:type="spellEnd"/>
            <w:r w:rsidRPr="004925B7">
              <w:rPr>
                <w:rFonts w:ascii="Arial" w:hAnsi="Arial" w:cs="Arial"/>
                <w:lang w:val="en-US"/>
              </w:rPr>
              <w:t xml:space="preserve">, L. </w:t>
            </w:r>
            <w:proofErr w:type="spellStart"/>
            <w:r w:rsidRPr="004925B7">
              <w:rPr>
                <w:rFonts w:ascii="Arial" w:hAnsi="Arial" w:cs="Arial"/>
                <w:lang w:val="en-US"/>
              </w:rPr>
              <w:t>Petris</w:t>
            </w:r>
            <w:proofErr w:type="spellEnd"/>
            <w:r w:rsidRPr="004925B7">
              <w:rPr>
                <w:rFonts w:ascii="Arial" w:hAnsi="Arial" w:cs="Arial"/>
                <w:lang w:val="en-US"/>
              </w:rPr>
              <w:t xml:space="preserve">, Tours - Rennes, Presses </w:t>
            </w:r>
            <w:proofErr w:type="spellStart"/>
            <w:r w:rsidRPr="004925B7">
              <w:rPr>
                <w:rFonts w:ascii="Arial" w:hAnsi="Arial" w:cs="Arial"/>
                <w:lang w:val="en-US"/>
              </w:rPr>
              <w:t>Universitaires</w:t>
            </w:r>
            <w:proofErr w:type="spellEnd"/>
            <w:r w:rsidRPr="004925B7">
              <w:rPr>
                <w:rFonts w:ascii="Arial" w:hAnsi="Arial" w:cs="Arial"/>
                <w:lang w:val="en-US"/>
              </w:rPr>
              <w:t xml:space="preserve"> de Rennes - Presses </w:t>
            </w:r>
            <w:proofErr w:type="spellStart"/>
            <w:r w:rsidRPr="004925B7">
              <w:rPr>
                <w:rFonts w:ascii="Arial" w:hAnsi="Arial" w:cs="Arial"/>
                <w:lang w:val="en-US"/>
              </w:rPr>
              <w:t>Universitair</w:t>
            </w:r>
            <w:r>
              <w:rPr>
                <w:rFonts w:ascii="Arial" w:hAnsi="Arial" w:cs="Arial"/>
                <w:lang w:val="en-US"/>
              </w:rPr>
              <w:t>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Tours, 2013, pp. 220-244.</w:t>
            </w:r>
          </w:p>
        </w:tc>
      </w:tr>
      <w:tr w:rsidR="003E78F5" w:rsidRPr="004925B7" w:rsidTr="001A593A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  <w:smallCaps/>
              </w:rPr>
            </w:pPr>
            <w:r w:rsidRPr="00E31E00">
              <w:rPr>
                <w:rFonts w:ascii="Arial" w:hAnsi="Arial" w:cs="Arial"/>
                <w:b/>
                <w:smallCaps/>
                <w:lang w:val="en-US"/>
              </w:rPr>
              <w:t xml:space="preserve"> </w:t>
            </w:r>
            <w:r w:rsidRPr="004925B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pStyle w:val="Paragrafoelenco"/>
              <w:ind w:left="0" w:right="-1"/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  <w:lang w:eastAsia="ar-SA"/>
              </w:rPr>
              <w:t xml:space="preserve">La vigna Grimani “in monte </w:t>
            </w:r>
            <w:proofErr w:type="spellStart"/>
            <w:r w:rsidRPr="004925B7">
              <w:rPr>
                <w:rFonts w:ascii="Arial" w:hAnsi="Arial" w:cs="Arial"/>
                <w:i/>
                <w:lang w:eastAsia="ar-SA"/>
              </w:rPr>
              <w:t>Caballi</w:t>
            </w:r>
            <w:proofErr w:type="spellEnd"/>
            <w:r w:rsidRPr="004925B7">
              <w:rPr>
                <w:rFonts w:ascii="Arial" w:hAnsi="Arial" w:cs="Arial"/>
                <w:i/>
                <w:lang w:eastAsia="ar-SA"/>
              </w:rPr>
              <w:t>”: reddito e prestigio</w:t>
            </w:r>
            <w:r w:rsidRPr="004925B7">
              <w:rPr>
                <w:rFonts w:ascii="Arial" w:hAnsi="Arial" w:cs="Arial"/>
                <w:lang w:eastAsia="ar-SA"/>
              </w:rPr>
              <w:t>, in</w:t>
            </w:r>
            <w:r w:rsidRPr="004925B7">
              <w:rPr>
                <w:rFonts w:ascii="Arial" w:hAnsi="Arial" w:cs="Arial"/>
                <w:i/>
                <w:lang w:eastAsia="ar-SA"/>
              </w:rPr>
              <w:t xml:space="preserve"> </w:t>
            </w:r>
            <w:r w:rsidRPr="004925B7">
              <w:rPr>
                <w:rFonts w:ascii="Arial" w:hAnsi="Arial" w:cs="Arial"/>
                <w:i/>
                <w:spacing w:val="-6"/>
              </w:rPr>
              <w:t>I cardinali della Serenissima: arte e committenza tra Venezia e Roma nel Cinquecento (1523-1605)</w:t>
            </w:r>
            <w:r w:rsidRPr="004925B7">
              <w:rPr>
                <w:rFonts w:ascii="Arial" w:hAnsi="Arial" w:cs="Arial"/>
                <w:spacing w:val="-6"/>
              </w:rPr>
              <w:t xml:space="preserve">, a cura di C. </w:t>
            </w:r>
            <w:proofErr w:type="spellStart"/>
            <w:r w:rsidRPr="004925B7">
              <w:rPr>
                <w:rFonts w:ascii="Arial" w:hAnsi="Arial" w:cs="Arial"/>
                <w:spacing w:val="-6"/>
              </w:rPr>
              <w:t>Furlan</w:t>
            </w:r>
            <w:proofErr w:type="spellEnd"/>
            <w:r w:rsidRPr="004925B7">
              <w:rPr>
                <w:rFonts w:ascii="Arial" w:hAnsi="Arial" w:cs="Arial"/>
                <w:spacing w:val="-6"/>
              </w:rPr>
              <w:t>, P. Tosini, Cinisello Balsamo - Milano, Silvana, 2014, pp. 36</w:t>
            </w:r>
            <w:r>
              <w:rPr>
                <w:rFonts w:ascii="Arial" w:hAnsi="Arial" w:cs="Arial"/>
                <w:spacing w:val="-6"/>
              </w:rPr>
              <w:t>7-387 (con Paola Zampa).</w:t>
            </w:r>
            <w:r w:rsidRPr="004925B7">
              <w:rPr>
                <w:rFonts w:ascii="Arial" w:hAnsi="Arial" w:cs="Arial"/>
                <w:i/>
                <w:spacing w:val="-6"/>
                <w:lang w:eastAsia="ar-SA"/>
              </w:rPr>
              <w:t xml:space="preserve"> </w:t>
            </w:r>
          </w:p>
        </w:tc>
      </w:tr>
      <w:tr w:rsidR="003E78F5" w:rsidRPr="004925B7" w:rsidTr="001A593A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  <w:smallCaps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pStyle w:val="Paragrafoelenco"/>
              <w:tabs>
                <w:tab w:val="left" w:pos="-284"/>
                <w:tab w:val="left" w:pos="709"/>
                <w:tab w:val="left" w:pos="1134"/>
              </w:tabs>
              <w:ind w:left="0" w:right="-1"/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>Il palazzo Mattei di Paganica e il suo contesto urbano</w:t>
            </w:r>
            <w:r w:rsidRPr="004925B7">
              <w:rPr>
                <w:rFonts w:ascii="Arial" w:hAnsi="Arial" w:cs="Arial"/>
              </w:rPr>
              <w:t xml:space="preserve">, in </w:t>
            </w:r>
            <w:r w:rsidRPr="004925B7">
              <w:rPr>
                <w:rFonts w:ascii="Arial" w:hAnsi="Arial" w:cs="Arial"/>
                <w:i/>
              </w:rPr>
              <w:t xml:space="preserve">Palazzo Mattei di Paganica </w:t>
            </w:r>
            <w:r w:rsidRPr="004925B7">
              <w:rPr>
                <w:rFonts w:ascii="Arial" w:hAnsi="Arial" w:cs="Arial"/>
                <w:i/>
              </w:rPr>
              <w:lastRenderedPageBreak/>
              <w:t>e l’Enciclopedia Italiana</w:t>
            </w:r>
            <w:r w:rsidRPr="004925B7">
              <w:rPr>
                <w:rFonts w:ascii="Arial" w:hAnsi="Arial" w:cs="Arial"/>
              </w:rPr>
              <w:t xml:space="preserve">, Roma, Istituto della Enciclopedia Italiana, 2015, </w:t>
            </w:r>
            <w:r>
              <w:rPr>
                <w:rFonts w:ascii="Arial" w:hAnsi="Arial" w:cs="Arial"/>
              </w:rPr>
              <w:t>pp. 49-90.</w:t>
            </w:r>
          </w:p>
        </w:tc>
      </w:tr>
      <w:tr w:rsidR="003E78F5" w:rsidRPr="004925B7" w:rsidTr="001A593A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  <w:smallCaps/>
              </w:rPr>
            </w:pPr>
            <w:r w:rsidRPr="004925B7">
              <w:rPr>
                <w:rFonts w:ascii="Arial" w:hAnsi="Arial" w:cs="Arial"/>
                <w:b/>
                <w:smallCaps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pStyle w:val="Paragrafoelenco"/>
              <w:tabs>
                <w:tab w:val="left" w:pos="-284"/>
                <w:tab w:val="left" w:pos="709"/>
                <w:tab w:val="left" w:pos="1134"/>
              </w:tabs>
              <w:ind w:left="0" w:right="-1"/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  <w:smallCaps/>
              </w:rPr>
              <w:t>L</w:t>
            </w:r>
            <w:r w:rsidRPr="004925B7">
              <w:rPr>
                <w:rFonts w:ascii="Arial" w:hAnsi="Arial" w:cs="Arial"/>
                <w:i/>
              </w:rPr>
              <w:t>eone X a Castel Sant’Angelo: le nuove scale d’accesso alla residenza superiore</w:t>
            </w:r>
            <w:r w:rsidRPr="004925B7">
              <w:rPr>
                <w:rFonts w:ascii="Arial" w:hAnsi="Arial" w:cs="Arial"/>
              </w:rPr>
              <w:t xml:space="preserve">, in </w:t>
            </w:r>
            <w:r w:rsidRPr="004925B7">
              <w:rPr>
                <w:rFonts w:ascii="Arial" w:hAnsi="Arial" w:cs="Arial"/>
                <w:i/>
              </w:rPr>
              <w:t>Leone X. Finanza, mecenatismo, cultura</w:t>
            </w:r>
            <w:r w:rsidRPr="004925B7">
              <w:rPr>
                <w:rFonts w:ascii="Arial" w:hAnsi="Arial" w:cs="Arial"/>
              </w:rPr>
              <w:t xml:space="preserve">, Atti del convegno </w:t>
            </w:r>
            <w:r>
              <w:rPr>
                <w:rFonts w:ascii="Arial" w:hAnsi="Arial" w:cs="Arial"/>
              </w:rPr>
              <w:t xml:space="preserve">internazionale </w:t>
            </w:r>
            <w:r w:rsidRPr="004925B7">
              <w:rPr>
                <w:rFonts w:ascii="Arial" w:hAnsi="Arial" w:cs="Arial"/>
              </w:rPr>
              <w:t xml:space="preserve">(Roma, 2-4 novembre 2015), a cura di F. Cantatore, C. Casetti </w:t>
            </w:r>
            <w:proofErr w:type="spellStart"/>
            <w:r w:rsidRPr="004925B7">
              <w:rPr>
                <w:rFonts w:ascii="Arial" w:hAnsi="Arial" w:cs="Arial"/>
              </w:rPr>
              <w:t>Brach</w:t>
            </w:r>
            <w:proofErr w:type="spellEnd"/>
            <w:r w:rsidRPr="004925B7">
              <w:rPr>
                <w:rFonts w:ascii="Arial" w:hAnsi="Arial" w:cs="Arial"/>
              </w:rPr>
              <w:t xml:space="preserve">, A. Esposito, F. </w:t>
            </w:r>
            <w:proofErr w:type="spellStart"/>
            <w:r w:rsidRPr="004925B7">
              <w:rPr>
                <w:rFonts w:ascii="Arial" w:hAnsi="Arial" w:cs="Arial"/>
              </w:rPr>
              <w:t>Frova</w:t>
            </w:r>
            <w:proofErr w:type="spellEnd"/>
            <w:r w:rsidRPr="004925B7">
              <w:rPr>
                <w:rFonts w:ascii="Arial" w:hAnsi="Arial" w:cs="Arial"/>
              </w:rPr>
              <w:t xml:space="preserve">, D. </w:t>
            </w:r>
            <w:proofErr w:type="spellStart"/>
            <w:r w:rsidRPr="004925B7">
              <w:rPr>
                <w:rFonts w:ascii="Arial" w:hAnsi="Arial" w:cs="Arial"/>
              </w:rPr>
              <w:t>Gallavotti</w:t>
            </w:r>
            <w:proofErr w:type="spellEnd"/>
            <w:r w:rsidRPr="004925B7">
              <w:rPr>
                <w:rFonts w:ascii="Arial" w:hAnsi="Arial" w:cs="Arial"/>
              </w:rPr>
              <w:t xml:space="preserve"> </w:t>
            </w:r>
            <w:proofErr w:type="spellStart"/>
            <w:r w:rsidRPr="004925B7">
              <w:rPr>
                <w:rFonts w:ascii="Arial" w:hAnsi="Arial" w:cs="Arial"/>
              </w:rPr>
              <w:t>Cavallero</w:t>
            </w:r>
            <w:proofErr w:type="spellEnd"/>
            <w:r w:rsidRPr="004925B7">
              <w:rPr>
                <w:rFonts w:ascii="Arial" w:hAnsi="Arial" w:cs="Arial"/>
              </w:rPr>
              <w:t>, P. Piacentini, F. Piperno, C. Ranieri, Roma, Roma nel Rinascimento, RR Inedita, 69 Saggi, 2016, pp. 387-</w:t>
            </w:r>
            <w:r>
              <w:rPr>
                <w:rFonts w:ascii="Arial" w:hAnsi="Arial" w:cs="Arial"/>
              </w:rPr>
              <w:t>414 (con Paola Zampa).</w:t>
            </w:r>
            <w:r w:rsidRPr="004925B7">
              <w:rPr>
                <w:rFonts w:ascii="Arial" w:hAnsi="Arial" w:cs="Arial"/>
              </w:rPr>
              <w:t xml:space="preserve"> </w:t>
            </w:r>
          </w:p>
        </w:tc>
      </w:tr>
      <w:tr w:rsidR="003E78F5" w:rsidRPr="004925B7" w:rsidTr="001A593A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 15</w:t>
            </w:r>
          </w:p>
        </w:tc>
        <w:tc>
          <w:tcPr>
            <w:tcW w:w="9179" w:type="dxa"/>
          </w:tcPr>
          <w:p w:rsidR="00A913D4" w:rsidRPr="00A913D4" w:rsidRDefault="003E78F5" w:rsidP="005A7BCE">
            <w:pPr>
              <w:pStyle w:val="Paragrafoelenco"/>
              <w:tabs>
                <w:tab w:val="left" w:pos="-284"/>
                <w:tab w:val="left" w:pos="709"/>
                <w:tab w:val="left" w:pos="1134"/>
              </w:tabs>
              <w:ind w:left="0" w:right="-1"/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>La loggia di Giulio II a Castel Sant’Ange</w:t>
            </w:r>
            <w:r>
              <w:rPr>
                <w:rFonts w:ascii="Arial" w:hAnsi="Arial" w:cs="Arial"/>
                <w:i/>
              </w:rPr>
              <w:t>lo: storia, modelli, discendenza</w:t>
            </w:r>
            <w:r w:rsidRPr="004925B7">
              <w:rPr>
                <w:rFonts w:ascii="Arial" w:hAnsi="Arial" w:cs="Arial"/>
              </w:rPr>
              <w:t xml:space="preserve">, in </w:t>
            </w:r>
            <w:r w:rsidRPr="004925B7">
              <w:rPr>
                <w:rFonts w:ascii="Arial" w:hAnsi="Arial" w:cs="Arial"/>
                <w:i/>
              </w:rPr>
              <w:t>Giuliano da Sangallo</w:t>
            </w:r>
            <w:r w:rsidRPr="004925B7">
              <w:rPr>
                <w:rFonts w:ascii="Arial" w:hAnsi="Arial" w:cs="Arial"/>
              </w:rPr>
              <w:t xml:space="preserve">, Atti del </w:t>
            </w:r>
            <w:r>
              <w:rPr>
                <w:rFonts w:ascii="Arial" w:hAnsi="Arial" w:cs="Arial"/>
              </w:rPr>
              <w:t>convegno</w:t>
            </w:r>
            <w:r w:rsidRPr="004925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internazionale </w:t>
            </w:r>
            <w:r w:rsidRPr="004925B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Firenze, 14-17 settembre 2011 e </w:t>
            </w:r>
            <w:r w:rsidRPr="004925B7">
              <w:rPr>
                <w:rFonts w:ascii="Arial" w:hAnsi="Arial" w:cs="Arial"/>
              </w:rPr>
              <w:t>Vicenza</w:t>
            </w:r>
            <w:r>
              <w:rPr>
                <w:rFonts w:ascii="Arial" w:hAnsi="Arial" w:cs="Arial"/>
              </w:rPr>
              <w:t>,</w:t>
            </w:r>
            <w:r w:rsidRPr="004925B7">
              <w:rPr>
                <w:rFonts w:ascii="Arial" w:hAnsi="Arial" w:cs="Arial"/>
              </w:rPr>
              <w:t xml:space="preserve"> 7-9 giugno 2012), a cura di A. </w:t>
            </w:r>
            <w:proofErr w:type="spellStart"/>
            <w:r w:rsidRPr="004925B7">
              <w:rPr>
                <w:rFonts w:ascii="Arial" w:hAnsi="Arial" w:cs="Arial"/>
              </w:rPr>
              <w:t>Belluzzi</w:t>
            </w:r>
            <w:proofErr w:type="spellEnd"/>
            <w:r w:rsidRPr="004925B7">
              <w:rPr>
                <w:rFonts w:ascii="Arial" w:hAnsi="Arial" w:cs="Arial"/>
              </w:rPr>
              <w:t xml:space="preserve">, C. </w:t>
            </w:r>
            <w:proofErr w:type="spellStart"/>
            <w:r w:rsidRPr="004925B7">
              <w:rPr>
                <w:rFonts w:ascii="Arial" w:hAnsi="Arial" w:cs="Arial"/>
              </w:rPr>
              <w:t>Elam</w:t>
            </w:r>
            <w:proofErr w:type="spellEnd"/>
            <w:r w:rsidRPr="004925B7">
              <w:rPr>
                <w:rFonts w:ascii="Arial" w:hAnsi="Arial" w:cs="Arial"/>
              </w:rPr>
              <w:t>, F.P. Fiore</w:t>
            </w:r>
            <w:r>
              <w:rPr>
                <w:rFonts w:ascii="Arial" w:hAnsi="Arial" w:cs="Arial"/>
              </w:rPr>
              <w:t>, Milano, Officina Libraria, 2017, pp. 434-443</w:t>
            </w:r>
            <w:r w:rsidRPr="004925B7">
              <w:rPr>
                <w:rFonts w:ascii="Arial" w:hAnsi="Arial" w:cs="Arial"/>
              </w:rPr>
              <w:t xml:space="preserve"> (con Paola Zampa).</w:t>
            </w:r>
          </w:p>
        </w:tc>
      </w:tr>
      <w:tr w:rsidR="00A913D4" w:rsidRPr="004925B7" w:rsidTr="001A593A">
        <w:tc>
          <w:tcPr>
            <w:tcW w:w="675" w:type="dxa"/>
          </w:tcPr>
          <w:p w:rsidR="00A913D4" w:rsidRDefault="00A913D4" w:rsidP="005A7BCE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 16</w:t>
            </w:r>
          </w:p>
        </w:tc>
        <w:tc>
          <w:tcPr>
            <w:tcW w:w="9179" w:type="dxa"/>
          </w:tcPr>
          <w:p w:rsidR="00A913D4" w:rsidRPr="00A913D4" w:rsidRDefault="00A913D4" w:rsidP="00325483">
            <w:pPr>
              <w:pStyle w:val="Paragrafoelenco"/>
              <w:tabs>
                <w:tab w:val="left" w:pos="-284"/>
                <w:tab w:val="left" w:pos="709"/>
                <w:tab w:val="left" w:pos="1134"/>
              </w:tabs>
              <w:ind w:left="0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Introduzione</w:t>
            </w:r>
            <w:r>
              <w:rPr>
                <w:rFonts w:ascii="Arial" w:hAnsi="Arial" w:cs="Arial"/>
              </w:rPr>
              <w:t xml:space="preserve">, in </w:t>
            </w:r>
            <w:r w:rsidR="00325483">
              <w:rPr>
                <w:rFonts w:ascii="Arial" w:hAnsi="Arial" w:cs="Arial"/>
                <w:smallCaps/>
              </w:rPr>
              <w:t xml:space="preserve">M. Bulgarelli, </w:t>
            </w:r>
            <w:r w:rsidR="00325483">
              <w:rPr>
                <w:rFonts w:ascii="Arial" w:hAnsi="Arial" w:cs="Arial"/>
                <w:i/>
              </w:rPr>
              <w:t>Metamorfosi e ‘</w:t>
            </w:r>
            <w:proofErr w:type="spellStart"/>
            <w:r w:rsidR="00325483">
              <w:rPr>
                <w:rFonts w:ascii="Arial" w:hAnsi="Arial" w:cs="Arial"/>
                <w:i/>
              </w:rPr>
              <w:t>maraviglia</w:t>
            </w:r>
            <w:proofErr w:type="spellEnd"/>
            <w:r w:rsidR="00325483">
              <w:rPr>
                <w:rFonts w:ascii="Arial" w:hAnsi="Arial" w:cs="Arial"/>
                <w:i/>
              </w:rPr>
              <w:t>’</w:t>
            </w:r>
            <w:r w:rsidR="00325483">
              <w:rPr>
                <w:rFonts w:ascii="Arial" w:hAnsi="Arial" w:cs="Arial"/>
                <w:i/>
              </w:rPr>
              <w:t xml:space="preserve">. </w:t>
            </w:r>
            <w:r w:rsidR="00325483">
              <w:rPr>
                <w:rFonts w:ascii="Arial" w:hAnsi="Arial" w:cs="Arial"/>
                <w:i/>
              </w:rPr>
              <w:t>Giulio Romano a palazzo Te</w:t>
            </w:r>
            <w:r w:rsidR="00325483">
              <w:rPr>
                <w:rFonts w:ascii="Arial" w:hAnsi="Arial" w:cs="Arial"/>
              </w:rPr>
              <w:t xml:space="preserve">, Roma, </w:t>
            </w:r>
            <w:proofErr w:type="spellStart"/>
            <w:r w:rsidR="00325483">
              <w:rPr>
                <w:rFonts w:ascii="Arial" w:hAnsi="Arial" w:cs="Arial"/>
              </w:rPr>
              <w:t>Campisano</w:t>
            </w:r>
            <w:proofErr w:type="spellEnd"/>
            <w:r w:rsidR="00325483">
              <w:rPr>
                <w:rFonts w:ascii="Arial" w:hAnsi="Arial" w:cs="Arial"/>
              </w:rPr>
              <w:t>, 2019</w:t>
            </w:r>
            <w:r w:rsidR="00347EB6">
              <w:rPr>
                <w:rFonts w:ascii="Arial" w:hAnsi="Arial" w:cs="Arial"/>
              </w:rPr>
              <w:t xml:space="preserve">, </w:t>
            </w:r>
            <w:proofErr w:type="spellStart"/>
            <w:r w:rsidR="00347EB6">
              <w:rPr>
                <w:rFonts w:ascii="Arial" w:hAnsi="Arial" w:cs="Arial"/>
              </w:rPr>
              <w:t>pp</w:t>
            </w:r>
            <w:proofErr w:type="spellEnd"/>
            <w:r w:rsidR="00347EB6">
              <w:rPr>
                <w:rFonts w:ascii="Arial" w:hAnsi="Arial" w:cs="Arial"/>
              </w:rPr>
              <w:t>, 7-12</w:t>
            </w:r>
            <w:r w:rsidR="00325483">
              <w:rPr>
                <w:rFonts w:ascii="Arial" w:hAnsi="Arial" w:cs="Arial"/>
              </w:rPr>
              <w:t>.</w:t>
            </w:r>
          </w:p>
        </w:tc>
      </w:tr>
      <w:tr w:rsidR="00325483" w:rsidRPr="004925B7" w:rsidTr="001A593A">
        <w:tc>
          <w:tcPr>
            <w:tcW w:w="675" w:type="dxa"/>
          </w:tcPr>
          <w:p w:rsidR="00325483" w:rsidRDefault="00325483" w:rsidP="005A7BCE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 17</w:t>
            </w:r>
          </w:p>
        </w:tc>
        <w:tc>
          <w:tcPr>
            <w:tcW w:w="9179" w:type="dxa"/>
          </w:tcPr>
          <w:p w:rsidR="00325483" w:rsidRPr="00325483" w:rsidRDefault="00325483" w:rsidP="00347EB6">
            <w:pPr>
              <w:pStyle w:val="Paragrafoelenco"/>
              <w:tabs>
                <w:tab w:val="left" w:pos="-284"/>
                <w:tab w:val="left" w:pos="709"/>
                <w:tab w:val="left" w:pos="1134"/>
              </w:tabs>
              <w:ind w:left="0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Introduzione</w:t>
            </w:r>
            <w:r>
              <w:rPr>
                <w:rFonts w:ascii="Arial" w:hAnsi="Arial" w:cs="Arial"/>
              </w:rPr>
              <w:t xml:space="preserve">, in </w:t>
            </w:r>
            <w:r>
              <w:rPr>
                <w:rFonts w:ascii="Arial" w:hAnsi="Arial" w:cs="Arial"/>
                <w:smallCaps/>
              </w:rPr>
              <w:t>S. Borghini</w:t>
            </w:r>
            <w:r>
              <w:rPr>
                <w:rFonts w:ascii="Arial" w:hAnsi="Arial" w:cs="Arial"/>
                <w:smallCaps/>
              </w:rPr>
              <w:t>,</w:t>
            </w:r>
            <w:r w:rsidR="00347EB6">
              <w:rPr>
                <w:rFonts w:ascii="Arial" w:hAnsi="Arial" w:cs="Arial"/>
                <w:smallCaps/>
              </w:rPr>
              <w:t xml:space="preserve"> </w:t>
            </w:r>
            <w:proofErr w:type="spellStart"/>
            <w:r w:rsidR="00347EB6">
              <w:rPr>
                <w:rFonts w:ascii="Arial" w:hAnsi="Arial" w:cs="Arial"/>
                <w:i/>
              </w:rPr>
              <w:t>Οι</w:t>
            </w:r>
            <w:proofErr w:type="spellEnd"/>
            <w:r w:rsidR="00347EB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347EB6">
              <w:rPr>
                <w:rFonts w:ascii="Arial" w:hAnsi="Arial" w:cs="Arial"/>
                <w:i/>
              </w:rPr>
              <w:t>γωνί</w:t>
            </w:r>
            <w:proofErr w:type="spellEnd"/>
            <w:r w:rsidR="00347EB6">
              <w:rPr>
                <w:rFonts w:ascii="Arial" w:hAnsi="Arial" w:cs="Arial"/>
                <w:i/>
              </w:rPr>
              <w:t>αι</w:t>
            </w:r>
            <w:r>
              <w:rPr>
                <w:rFonts w:ascii="Arial" w:hAnsi="Arial" w:cs="Arial"/>
                <w:i/>
              </w:rPr>
              <w:t xml:space="preserve">. </w:t>
            </w:r>
            <w:r>
              <w:rPr>
                <w:rFonts w:ascii="Arial" w:hAnsi="Arial" w:cs="Arial"/>
                <w:i/>
              </w:rPr>
              <w:t xml:space="preserve">Il capitello angolare del tempio di </w:t>
            </w:r>
            <w:proofErr w:type="spellStart"/>
            <w:r>
              <w:rPr>
                <w:rFonts w:ascii="Arial" w:hAnsi="Arial" w:cs="Arial"/>
                <w:i/>
              </w:rPr>
              <w:t>Bassae</w:t>
            </w:r>
            <w:proofErr w:type="spellEnd"/>
            <w:r>
              <w:rPr>
                <w:rFonts w:ascii="Arial" w:hAnsi="Arial" w:cs="Arial"/>
              </w:rPr>
              <w:t xml:space="preserve">, Roma, </w:t>
            </w:r>
            <w:proofErr w:type="spellStart"/>
            <w:r>
              <w:rPr>
                <w:rFonts w:ascii="Arial" w:hAnsi="Arial" w:cs="Arial"/>
              </w:rPr>
              <w:t>Campisano</w:t>
            </w:r>
            <w:proofErr w:type="spellEnd"/>
            <w:r>
              <w:rPr>
                <w:rFonts w:ascii="Arial" w:hAnsi="Arial" w:cs="Arial"/>
              </w:rPr>
              <w:t>, 2021</w:t>
            </w:r>
            <w:r w:rsidR="00347EB6">
              <w:rPr>
                <w:rFonts w:ascii="Arial" w:hAnsi="Arial" w:cs="Arial"/>
              </w:rPr>
              <w:t>, pp. 7-13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3E78F5" w:rsidRDefault="003E78F5" w:rsidP="003E78F5">
      <w:pPr>
        <w:rPr>
          <w:rFonts w:ascii="Arial" w:hAnsi="Arial" w:cs="Arial"/>
          <w:b/>
          <w:sz w:val="22"/>
          <w:szCs w:val="22"/>
        </w:rPr>
      </w:pPr>
    </w:p>
    <w:p w:rsidR="003E78F5" w:rsidRDefault="003E78F5" w:rsidP="003E78F5">
      <w:pPr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Schede di catalogo</w:t>
      </w:r>
    </w:p>
    <w:p w:rsidR="003E78F5" w:rsidRDefault="003E78F5" w:rsidP="003E78F5">
      <w:pPr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3E78F5" w:rsidRPr="004925B7" w:rsidTr="005A7BCE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79" w:type="dxa"/>
          </w:tcPr>
          <w:p w:rsidR="003E78F5" w:rsidRPr="00ED617A" w:rsidRDefault="009C5407" w:rsidP="005A7BCE">
            <w:pPr>
              <w:pStyle w:val="Paragrafoelenco"/>
              <w:tabs>
                <w:tab w:val="left" w:pos="-284"/>
                <w:tab w:val="left" w:pos="709"/>
                <w:tab w:val="left" w:pos="1134"/>
              </w:tabs>
              <w:ind w:left="0" w:right="-1"/>
              <w:jc w:val="both"/>
              <w:rPr>
                <w:rFonts w:ascii="Arial" w:hAnsi="Arial" w:cs="Arial"/>
                <w:spacing w:val="-6"/>
              </w:rPr>
            </w:pPr>
            <w:hyperlink r:id="rId7" w:history="1">
              <w:r w:rsidR="003E78F5" w:rsidRPr="00ED617A">
                <w:rPr>
                  <w:rFonts w:ascii="Arial" w:hAnsi="Arial" w:cs="Arial"/>
                  <w:i/>
                  <w:shd w:val="clear" w:color="auto" w:fill="FFFFFF"/>
                </w:rPr>
                <w:t>Scheda II.10.10</w:t>
              </w:r>
              <w:r w:rsidR="003E78F5">
                <w:rPr>
                  <w:rFonts w:ascii="Arial" w:hAnsi="Arial" w:cs="Arial"/>
                  <w:shd w:val="clear" w:color="auto" w:fill="FFFFFF"/>
                </w:rPr>
                <w:t xml:space="preserve">, in </w:t>
              </w:r>
              <w:r w:rsidR="003E78F5" w:rsidRPr="004925B7">
                <w:rPr>
                  <w:rFonts w:ascii="Arial" w:hAnsi="Arial" w:cs="Arial"/>
                  <w:i/>
                </w:rPr>
                <w:t>La Roma di Leon Battista Alberti. Umanisti, architetti e artisti alla scoperta dell’antico nella città del Quattrocento</w:t>
              </w:r>
              <w:r w:rsidR="003E78F5" w:rsidRPr="004925B7">
                <w:rPr>
                  <w:rFonts w:ascii="Arial" w:hAnsi="Arial" w:cs="Arial"/>
                </w:rPr>
                <w:t xml:space="preserve">, Catalogo della mostra (Roma, 24 giugno - 16 ottobre 2005), a cura di  F.P. Fiore con la collaborazione di A. </w:t>
              </w:r>
              <w:proofErr w:type="spellStart"/>
              <w:r w:rsidR="003E78F5" w:rsidRPr="004925B7">
                <w:rPr>
                  <w:rFonts w:ascii="Arial" w:hAnsi="Arial" w:cs="Arial"/>
                </w:rPr>
                <w:t>Nesselrath</w:t>
              </w:r>
              <w:proofErr w:type="spellEnd"/>
              <w:r w:rsidR="003E78F5" w:rsidRPr="004925B7">
                <w:rPr>
                  <w:rFonts w:ascii="Arial" w:hAnsi="Arial" w:cs="Arial"/>
                </w:rPr>
                <w:t xml:space="preserve">, </w:t>
              </w:r>
              <w:r w:rsidR="003E78F5">
                <w:rPr>
                  <w:rFonts w:ascii="Arial" w:hAnsi="Arial" w:cs="Arial"/>
                </w:rPr>
                <w:t xml:space="preserve">Milano, </w:t>
              </w:r>
              <w:proofErr w:type="spellStart"/>
              <w:r w:rsidR="003E78F5">
                <w:rPr>
                  <w:rFonts w:ascii="Arial" w:hAnsi="Arial" w:cs="Arial"/>
                </w:rPr>
                <w:t>Skira</w:t>
              </w:r>
              <w:proofErr w:type="spellEnd"/>
              <w:r w:rsidR="003E78F5">
                <w:rPr>
                  <w:rFonts w:ascii="Arial" w:hAnsi="Arial" w:cs="Arial"/>
                </w:rPr>
                <w:t>, 2005, p. 269</w:t>
              </w:r>
              <w:r w:rsidR="003E78F5">
                <w:rPr>
                  <w:rFonts w:ascii="Arial" w:hAnsi="Arial" w:cs="Arial"/>
                  <w:spacing w:val="-6"/>
                </w:rPr>
                <w:t>.</w:t>
              </w:r>
              <w:r w:rsidR="003E78F5" w:rsidRPr="00ED617A">
                <w:rPr>
                  <w:rFonts w:ascii="Arial" w:hAnsi="Arial" w:cs="Arial"/>
                  <w:shd w:val="clear" w:color="auto" w:fill="FFFFFF"/>
                </w:rPr>
                <w:t xml:space="preserve"> </w:t>
              </w:r>
            </w:hyperlink>
          </w:p>
        </w:tc>
      </w:tr>
      <w:tr w:rsidR="003E78F5" w:rsidRPr="004925B7" w:rsidTr="005A7BCE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pStyle w:val="Paragrafoelenco"/>
              <w:tabs>
                <w:tab w:val="left" w:pos="-284"/>
                <w:tab w:val="left" w:pos="709"/>
                <w:tab w:val="left" w:pos="1134"/>
              </w:tabs>
              <w:ind w:left="0" w:right="-1"/>
              <w:jc w:val="both"/>
              <w:rPr>
                <w:rFonts w:ascii="Arial" w:hAnsi="Arial" w:cs="Arial"/>
                <w:b/>
                <w:smallCaps/>
              </w:rPr>
            </w:pPr>
            <w:r w:rsidRPr="004925B7">
              <w:rPr>
                <w:rFonts w:ascii="Arial" w:hAnsi="Arial" w:cs="Arial"/>
                <w:i/>
              </w:rPr>
              <w:t xml:space="preserve">Antonio </w:t>
            </w:r>
            <w:proofErr w:type="spellStart"/>
            <w:r w:rsidRPr="004925B7">
              <w:rPr>
                <w:rFonts w:ascii="Arial" w:hAnsi="Arial" w:cs="Arial"/>
                <w:i/>
              </w:rPr>
              <w:t>Labacco</w:t>
            </w:r>
            <w:proofErr w:type="spellEnd"/>
            <w:r w:rsidRPr="004925B7">
              <w:rPr>
                <w:rFonts w:ascii="Arial" w:hAnsi="Arial" w:cs="Arial"/>
                <w:i/>
              </w:rPr>
              <w:t>,</w:t>
            </w:r>
            <w:r w:rsidRPr="004925B7">
              <w:rPr>
                <w:rFonts w:ascii="Arial" w:hAnsi="Arial" w:cs="Arial"/>
              </w:rPr>
              <w:t xml:space="preserve"> </w:t>
            </w:r>
            <w:r w:rsidRPr="004925B7">
              <w:rPr>
                <w:rFonts w:ascii="Arial" w:hAnsi="Arial" w:cs="Arial"/>
                <w:i/>
              </w:rPr>
              <w:t>San Sebastiano, pianta e prospetto laterale</w:t>
            </w:r>
            <w:r w:rsidRPr="004925B7">
              <w:rPr>
                <w:rFonts w:ascii="Arial" w:hAnsi="Arial" w:cs="Arial"/>
              </w:rPr>
              <w:t xml:space="preserve">, in </w:t>
            </w:r>
            <w:r w:rsidRPr="004925B7">
              <w:rPr>
                <w:rFonts w:ascii="Arial" w:hAnsi="Arial" w:cs="Arial"/>
                <w:i/>
              </w:rPr>
              <w:t>Leon Battista Alberti e l’architettura</w:t>
            </w:r>
            <w:r w:rsidRPr="004925B7">
              <w:rPr>
                <w:rFonts w:ascii="Arial" w:hAnsi="Arial" w:cs="Arial"/>
              </w:rPr>
              <w:t xml:space="preserve">, Catalogo della mostra (Mantova, 16 settembre 2006 - 14 gennaio 2007), a cura di M. Bulgarelli, A. </w:t>
            </w:r>
            <w:proofErr w:type="spellStart"/>
            <w:r w:rsidRPr="004925B7">
              <w:rPr>
                <w:rFonts w:ascii="Arial" w:hAnsi="Arial" w:cs="Arial"/>
              </w:rPr>
              <w:t>Calzona</w:t>
            </w:r>
            <w:proofErr w:type="spellEnd"/>
            <w:r w:rsidRPr="004925B7">
              <w:rPr>
                <w:rFonts w:ascii="Arial" w:hAnsi="Arial" w:cs="Arial"/>
              </w:rPr>
              <w:t>, M. Ceriana, F.P. Fiore, Cinisello Balsamo - Milano, Silvana, 2006, pp. 468-469</w:t>
            </w:r>
            <w:r>
              <w:rPr>
                <w:rFonts w:ascii="Arial" w:hAnsi="Arial" w:cs="Arial"/>
                <w:spacing w:val="-6"/>
              </w:rPr>
              <w:t>.</w:t>
            </w:r>
          </w:p>
        </w:tc>
      </w:tr>
      <w:tr w:rsidR="003E78F5" w:rsidRPr="004925B7" w:rsidTr="005A7BCE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pStyle w:val="Paragrafoelenco"/>
              <w:tabs>
                <w:tab w:val="left" w:pos="-284"/>
                <w:tab w:val="left" w:pos="709"/>
                <w:tab w:val="left" w:pos="1134"/>
              </w:tabs>
              <w:ind w:left="0" w:right="-1"/>
              <w:jc w:val="both"/>
              <w:rPr>
                <w:rFonts w:ascii="Arial" w:hAnsi="Arial" w:cs="Arial"/>
                <w:iCs/>
              </w:rPr>
            </w:pPr>
            <w:r w:rsidRPr="004925B7">
              <w:rPr>
                <w:rFonts w:ascii="Arial" w:hAnsi="Arial" w:cs="Arial"/>
                <w:i/>
              </w:rPr>
              <w:t>Raffaello da Montelupo,</w:t>
            </w:r>
            <w:r w:rsidRPr="004925B7">
              <w:rPr>
                <w:rFonts w:ascii="Arial" w:hAnsi="Arial" w:cs="Arial"/>
              </w:rPr>
              <w:t xml:space="preserve"> </w:t>
            </w:r>
            <w:r w:rsidRPr="004925B7">
              <w:rPr>
                <w:rFonts w:ascii="Arial" w:hAnsi="Arial" w:cs="Arial"/>
                <w:i/>
              </w:rPr>
              <w:t>San Sebastiano, pianta</w:t>
            </w:r>
            <w:r w:rsidRPr="004925B7">
              <w:rPr>
                <w:rFonts w:ascii="Arial" w:hAnsi="Arial" w:cs="Arial"/>
              </w:rPr>
              <w:t xml:space="preserve">, in </w:t>
            </w:r>
            <w:r w:rsidRPr="004925B7">
              <w:rPr>
                <w:rFonts w:ascii="Arial" w:hAnsi="Arial" w:cs="Arial"/>
                <w:i/>
              </w:rPr>
              <w:t>Leon Battista Alberti e l’architettura</w:t>
            </w:r>
            <w:r w:rsidRPr="004925B7">
              <w:rPr>
                <w:rFonts w:ascii="Arial" w:hAnsi="Arial" w:cs="Arial"/>
              </w:rPr>
              <w:t xml:space="preserve">, Catalogo della mostra (Mantova, 16 settembre 2006 - 14 gennaio 2007), a cura di M. Bulgarelli, A. </w:t>
            </w:r>
            <w:proofErr w:type="spellStart"/>
            <w:r w:rsidRPr="004925B7">
              <w:rPr>
                <w:rFonts w:ascii="Arial" w:hAnsi="Arial" w:cs="Arial"/>
              </w:rPr>
              <w:t>Calzona</w:t>
            </w:r>
            <w:proofErr w:type="spellEnd"/>
            <w:r w:rsidRPr="004925B7">
              <w:rPr>
                <w:rFonts w:ascii="Arial" w:hAnsi="Arial" w:cs="Arial"/>
              </w:rPr>
              <w:t>, M. Ceriana, F.P. Fiore, Cinisello Balsamo - Milano, Silvana, 2006, pp. 469-470</w:t>
            </w:r>
            <w:r>
              <w:rPr>
                <w:rFonts w:ascii="Arial" w:hAnsi="Arial" w:cs="Arial"/>
                <w:spacing w:val="-6"/>
              </w:rPr>
              <w:t>.</w:t>
            </w:r>
          </w:p>
        </w:tc>
      </w:tr>
      <w:tr w:rsidR="003E78F5" w:rsidRPr="004925B7" w:rsidTr="005A7BCE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pStyle w:val="Paragrafoelenco"/>
              <w:tabs>
                <w:tab w:val="left" w:pos="-284"/>
                <w:tab w:val="left" w:pos="709"/>
                <w:tab w:val="left" w:pos="1134"/>
              </w:tabs>
              <w:ind w:left="0" w:right="-1"/>
              <w:jc w:val="both"/>
              <w:rPr>
                <w:rFonts w:ascii="Arial" w:hAnsi="Arial" w:cs="Arial"/>
                <w:b/>
                <w:smallCaps/>
              </w:rPr>
            </w:pPr>
            <w:r w:rsidRPr="004925B7">
              <w:rPr>
                <w:rFonts w:ascii="Arial" w:hAnsi="Arial" w:cs="Arial"/>
                <w:i/>
              </w:rPr>
              <w:t xml:space="preserve">Oreste </w:t>
            </w:r>
            <w:proofErr w:type="spellStart"/>
            <w:r w:rsidRPr="004925B7">
              <w:rPr>
                <w:rFonts w:ascii="Arial" w:hAnsi="Arial" w:cs="Arial"/>
                <w:i/>
              </w:rPr>
              <w:t>Vannocci</w:t>
            </w:r>
            <w:proofErr w:type="spellEnd"/>
            <w:r w:rsidRPr="004925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925B7">
              <w:rPr>
                <w:rFonts w:ascii="Arial" w:hAnsi="Arial" w:cs="Arial"/>
                <w:i/>
              </w:rPr>
              <w:t>Biringucci</w:t>
            </w:r>
            <w:proofErr w:type="spellEnd"/>
            <w:r w:rsidRPr="004925B7">
              <w:rPr>
                <w:rFonts w:ascii="Arial" w:hAnsi="Arial" w:cs="Arial"/>
                <w:i/>
              </w:rPr>
              <w:t>,</w:t>
            </w:r>
            <w:r w:rsidRPr="004925B7">
              <w:rPr>
                <w:rFonts w:ascii="Arial" w:hAnsi="Arial" w:cs="Arial"/>
              </w:rPr>
              <w:t xml:space="preserve"> </w:t>
            </w:r>
            <w:r w:rsidRPr="004925B7">
              <w:rPr>
                <w:rFonts w:ascii="Arial" w:hAnsi="Arial" w:cs="Arial"/>
                <w:i/>
              </w:rPr>
              <w:t>San Sebastiano, pianta</w:t>
            </w:r>
            <w:r w:rsidRPr="004925B7">
              <w:rPr>
                <w:rFonts w:ascii="Arial" w:hAnsi="Arial" w:cs="Arial"/>
              </w:rPr>
              <w:t xml:space="preserve">, in </w:t>
            </w:r>
            <w:r w:rsidRPr="004925B7">
              <w:rPr>
                <w:rFonts w:ascii="Arial" w:hAnsi="Arial" w:cs="Arial"/>
                <w:i/>
              </w:rPr>
              <w:t>Leon Battista Alberti e l’architettura</w:t>
            </w:r>
            <w:r w:rsidRPr="004925B7">
              <w:rPr>
                <w:rFonts w:ascii="Arial" w:hAnsi="Arial" w:cs="Arial"/>
              </w:rPr>
              <w:t xml:space="preserve">, Catalogo della mostra (Mantova, 16 settembre 2006 - 14 gennaio 2007), a cura di M. Bulgarelli, A. </w:t>
            </w:r>
            <w:proofErr w:type="spellStart"/>
            <w:r w:rsidRPr="004925B7">
              <w:rPr>
                <w:rFonts w:ascii="Arial" w:hAnsi="Arial" w:cs="Arial"/>
              </w:rPr>
              <w:t>Calzona</w:t>
            </w:r>
            <w:proofErr w:type="spellEnd"/>
            <w:r w:rsidRPr="004925B7">
              <w:rPr>
                <w:rFonts w:ascii="Arial" w:hAnsi="Arial" w:cs="Arial"/>
              </w:rPr>
              <w:t>, M. Ceriana, F.P. Fiore, Cinisello Balsamo - Milano, Silvana, 2006, pp. 469-470</w:t>
            </w: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</w:tr>
      <w:tr w:rsidR="003E78F5" w:rsidRPr="004925B7" w:rsidTr="005A7BCE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  <w:smallCaps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pStyle w:val="Paragrafoelenco"/>
              <w:tabs>
                <w:tab w:val="left" w:pos="-284"/>
                <w:tab w:val="left" w:pos="709"/>
                <w:tab w:val="left" w:pos="1134"/>
              </w:tabs>
              <w:ind w:left="0" w:right="-1"/>
              <w:jc w:val="both"/>
              <w:rPr>
                <w:rFonts w:ascii="Arial" w:hAnsi="Arial" w:cs="Arial"/>
                <w:spacing w:val="-6"/>
              </w:rPr>
            </w:pPr>
            <w:r w:rsidRPr="004925B7">
              <w:rPr>
                <w:rFonts w:ascii="Arial" w:hAnsi="Arial" w:cs="Arial"/>
                <w:i/>
              </w:rPr>
              <w:t>Antonio da Sangallo il Giovane (?),</w:t>
            </w:r>
            <w:r w:rsidRPr="004925B7">
              <w:rPr>
                <w:rFonts w:ascii="Arial" w:hAnsi="Arial" w:cs="Arial"/>
              </w:rPr>
              <w:t xml:space="preserve"> </w:t>
            </w:r>
            <w:r w:rsidRPr="004925B7">
              <w:rPr>
                <w:rFonts w:ascii="Arial" w:hAnsi="Arial" w:cs="Arial"/>
                <w:i/>
              </w:rPr>
              <w:t>Sepolcri sull’Appia Antica</w:t>
            </w:r>
            <w:r w:rsidRPr="004925B7">
              <w:rPr>
                <w:rFonts w:ascii="Arial" w:hAnsi="Arial" w:cs="Arial"/>
              </w:rPr>
              <w:t xml:space="preserve">, in </w:t>
            </w:r>
            <w:r w:rsidRPr="004925B7">
              <w:rPr>
                <w:rFonts w:ascii="Arial" w:hAnsi="Arial" w:cs="Arial"/>
                <w:i/>
              </w:rPr>
              <w:t>Leon Battista Alberti e l’architettura</w:t>
            </w:r>
            <w:r w:rsidRPr="004925B7">
              <w:rPr>
                <w:rFonts w:ascii="Arial" w:hAnsi="Arial" w:cs="Arial"/>
              </w:rPr>
              <w:t xml:space="preserve">, Catalogo della mostra (Mantova, 16 settembre 2006 - 14 gennaio 2007), a cura di M. Bulgarelli, A. </w:t>
            </w:r>
            <w:proofErr w:type="spellStart"/>
            <w:r w:rsidRPr="004925B7">
              <w:rPr>
                <w:rFonts w:ascii="Arial" w:hAnsi="Arial" w:cs="Arial"/>
              </w:rPr>
              <w:t>Calzona</w:t>
            </w:r>
            <w:proofErr w:type="spellEnd"/>
            <w:r w:rsidRPr="004925B7">
              <w:rPr>
                <w:rFonts w:ascii="Arial" w:hAnsi="Arial" w:cs="Arial"/>
              </w:rPr>
              <w:t>, M. Ceriana, F.P. Fiore, Cinisello Balsamo - Milano, Silvana, 2006, pp. 479-480</w:t>
            </w:r>
            <w:r>
              <w:rPr>
                <w:rFonts w:ascii="Arial" w:hAnsi="Arial" w:cs="Arial"/>
                <w:spacing w:val="-6"/>
              </w:rPr>
              <w:t>.</w:t>
            </w:r>
          </w:p>
        </w:tc>
      </w:tr>
      <w:tr w:rsidR="003E78F5" w:rsidRPr="004925B7" w:rsidTr="005A7BCE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  <w:smallCaps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pStyle w:val="Paragrafoelenco"/>
              <w:tabs>
                <w:tab w:val="left" w:pos="-284"/>
                <w:tab w:val="left" w:pos="709"/>
                <w:tab w:val="left" w:pos="1134"/>
              </w:tabs>
              <w:ind w:left="0" w:right="-1"/>
              <w:jc w:val="both"/>
              <w:rPr>
                <w:rFonts w:ascii="Arial" w:hAnsi="Arial" w:cs="Arial"/>
                <w:spacing w:val="-6"/>
              </w:rPr>
            </w:pPr>
            <w:r w:rsidRPr="004925B7">
              <w:rPr>
                <w:rFonts w:ascii="Arial" w:hAnsi="Arial" w:cs="Arial"/>
                <w:i/>
              </w:rPr>
              <w:t>Francesco di Giorgio,</w:t>
            </w:r>
            <w:r w:rsidRPr="004925B7">
              <w:rPr>
                <w:rFonts w:ascii="Arial" w:hAnsi="Arial" w:cs="Arial"/>
              </w:rPr>
              <w:t xml:space="preserve"> </w:t>
            </w:r>
            <w:r w:rsidRPr="004925B7">
              <w:rPr>
                <w:rFonts w:ascii="Arial" w:hAnsi="Arial" w:cs="Arial"/>
                <w:i/>
              </w:rPr>
              <w:t>Tempietto del Clitunno</w:t>
            </w:r>
            <w:r w:rsidRPr="004925B7">
              <w:rPr>
                <w:rFonts w:ascii="Arial" w:hAnsi="Arial" w:cs="Arial"/>
              </w:rPr>
              <w:t xml:space="preserve">, in </w:t>
            </w:r>
            <w:r w:rsidRPr="004925B7">
              <w:rPr>
                <w:rFonts w:ascii="Arial" w:hAnsi="Arial" w:cs="Arial"/>
                <w:i/>
              </w:rPr>
              <w:t>Leon Battista Alberti e l’architettura</w:t>
            </w:r>
            <w:r w:rsidRPr="004925B7">
              <w:rPr>
                <w:rFonts w:ascii="Arial" w:hAnsi="Arial" w:cs="Arial"/>
              </w:rPr>
              <w:t xml:space="preserve">, Catalogo della mostra (Mantova, 16 settembre 2006 - 14 gennaio 2007), a cura di M. Bulgarelli, A. </w:t>
            </w:r>
            <w:proofErr w:type="spellStart"/>
            <w:r w:rsidRPr="004925B7">
              <w:rPr>
                <w:rFonts w:ascii="Arial" w:hAnsi="Arial" w:cs="Arial"/>
              </w:rPr>
              <w:t>Calzona</w:t>
            </w:r>
            <w:proofErr w:type="spellEnd"/>
            <w:r w:rsidRPr="004925B7">
              <w:rPr>
                <w:rFonts w:ascii="Arial" w:hAnsi="Arial" w:cs="Arial"/>
              </w:rPr>
              <w:t>, M. Ceriana, F.P. Fiore, Cinisello Balsamo - Milano, Silvana, 2006, pp. 480</w:t>
            </w:r>
            <w:r>
              <w:rPr>
                <w:rFonts w:ascii="Arial" w:hAnsi="Arial" w:cs="Arial"/>
                <w:spacing w:val="-6"/>
              </w:rPr>
              <w:t>.</w:t>
            </w:r>
          </w:p>
        </w:tc>
      </w:tr>
      <w:tr w:rsidR="003E78F5" w:rsidRPr="004925B7" w:rsidTr="005A7BCE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  <w:smallCaps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pStyle w:val="Paragrafoelenco"/>
              <w:tabs>
                <w:tab w:val="left" w:pos="-284"/>
                <w:tab w:val="left" w:pos="709"/>
                <w:tab w:val="left" w:pos="1134"/>
              </w:tabs>
              <w:ind w:left="0" w:right="-1"/>
              <w:jc w:val="both"/>
              <w:rPr>
                <w:rFonts w:ascii="Arial" w:hAnsi="Arial" w:cs="Arial"/>
                <w:spacing w:val="-6"/>
              </w:rPr>
            </w:pPr>
            <w:r w:rsidRPr="004925B7">
              <w:rPr>
                <w:rFonts w:ascii="Arial" w:hAnsi="Arial" w:cs="Arial"/>
                <w:i/>
              </w:rPr>
              <w:t>Antonio da Sangallo il Giovane,</w:t>
            </w:r>
            <w:r w:rsidRPr="004925B7">
              <w:rPr>
                <w:rFonts w:ascii="Arial" w:hAnsi="Arial" w:cs="Arial"/>
              </w:rPr>
              <w:t xml:space="preserve"> </w:t>
            </w:r>
            <w:r w:rsidRPr="004925B7">
              <w:rPr>
                <w:rFonts w:ascii="Arial" w:hAnsi="Arial" w:cs="Arial"/>
                <w:i/>
              </w:rPr>
              <w:t>Tempietto del Clitunno</w:t>
            </w:r>
            <w:r w:rsidRPr="004925B7">
              <w:rPr>
                <w:rFonts w:ascii="Arial" w:hAnsi="Arial" w:cs="Arial"/>
              </w:rPr>
              <w:t xml:space="preserve">, in </w:t>
            </w:r>
            <w:r w:rsidRPr="004925B7">
              <w:rPr>
                <w:rFonts w:ascii="Arial" w:hAnsi="Arial" w:cs="Arial"/>
                <w:i/>
              </w:rPr>
              <w:t>Leon Battista Alberti e l’architettura</w:t>
            </w:r>
            <w:r w:rsidRPr="004925B7">
              <w:rPr>
                <w:rFonts w:ascii="Arial" w:hAnsi="Arial" w:cs="Arial"/>
              </w:rPr>
              <w:t xml:space="preserve">, Catalogo della mostra (Mantova, 16 settembre 2006 - 14 gennaio 2007), a cura di Bulgarelli, A. </w:t>
            </w:r>
            <w:proofErr w:type="spellStart"/>
            <w:r w:rsidRPr="004925B7">
              <w:rPr>
                <w:rFonts w:ascii="Arial" w:hAnsi="Arial" w:cs="Arial"/>
              </w:rPr>
              <w:t>Calzona</w:t>
            </w:r>
            <w:proofErr w:type="spellEnd"/>
            <w:r w:rsidRPr="004925B7">
              <w:rPr>
                <w:rFonts w:ascii="Arial" w:hAnsi="Arial" w:cs="Arial"/>
              </w:rPr>
              <w:t>, M. Ceriana, F.P. Fiore, Cinisello Balsamo - Milano, Silvana, 2006, pp. 481-482</w:t>
            </w:r>
            <w:r>
              <w:rPr>
                <w:rFonts w:ascii="Arial" w:hAnsi="Arial" w:cs="Arial"/>
                <w:spacing w:val="-6"/>
              </w:rPr>
              <w:t>.</w:t>
            </w:r>
          </w:p>
        </w:tc>
      </w:tr>
      <w:tr w:rsidR="003E78F5" w:rsidRPr="004925B7" w:rsidTr="005A7BCE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  <w:smallCaps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179" w:type="dxa"/>
          </w:tcPr>
          <w:p w:rsidR="003E78F5" w:rsidRPr="000E4A48" w:rsidRDefault="003E78F5" w:rsidP="005A7BCE">
            <w:pPr>
              <w:pStyle w:val="Paragrafoelenco"/>
              <w:tabs>
                <w:tab w:val="left" w:pos="-284"/>
                <w:tab w:val="left" w:pos="709"/>
                <w:tab w:val="left" w:pos="1134"/>
              </w:tabs>
              <w:ind w:left="0" w:right="-1"/>
              <w:jc w:val="both"/>
              <w:rPr>
                <w:rFonts w:ascii="Arial" w:hAnsi="Arial" w:cs="Arial"/>
                <w:spacing w:val="-6"/>
              </w:rPr>
            </w:pPr>
            <w:r w:rsidRPr="004925B7">
              <w:rPr>
                <w:rFonts w:ascii="Arial" w:hAnsi="Arial" w:cs="Arial"/>
                <w:i/>
              </w:rPr>
              <w:t xml:space="preserve">Disegni originali per la Storia dell’arte di </w:t>
            </w:r>
            <w:proofErr w:type="spellStart"/>
            <w:r w:rsidRPr="004925B7">
              <w:rPr>
                <w:rFonts w:ascii="Arial" w:hAnsi="Arial" w:cs="Arial"/>
                <w:i/>
              </w:rPr>
              <w:t>Seroux</w:t>
            </w:r>
            <w:proofErr w:type="spellEnd"/>
            <w:r w:rsidRPr="004925B7">
              <w:rPr>
                <w:rFonts w:ascii="Arial" w:hAnsi="Arial" w:cs="Arial"/>
                <w:i/>
              </w:rPr>
              <w:t xml:space="preserve"> d’</w:t>
            </w:r>
            <w:proofErr w:type="spellStart"/>
            <w:r w:rsidRPr="004925B7">
              <w:rPr>
                <w:rFonts w:ascii="Arial" w:hAnsi="Arial" w:cs="Arial"/>
                <w:i/>
              </w:rPr>
              <w:t>Agincourt</w:t>
            </w:r>
            <w:proofErr w:type="spellEnd"/>
            <w:r w:rsidRPr="004925B7">
              <w:rPr>
                <w:rFonts w:ascii="Arial" w:hAnsi="Arial" w:cs="Arial"/>
              </w:rPr>
              <w:t xml:space="preserve">, in </w:t>
            </w:r>
            <w:r w:rsidRPr="004925B7">
              <w:rPr>
                <w:rFonts w:ascii="Arial" w:hAnsi="Arial" w:cs="Arial"/>
                <w:i/>
              </w:rPr>
              <w:t>Leon Battista Alberti e  l’architettura</w:t>
            </w:r>
            <w:r w:rsidRPr="004925B7">
              <w:rPr>
                <w:rFonts w:ascii="Arial" w:hAnsi="Arial" w:cs="Arial"/>
              </w:rPr>
              <w:t xml:space="preserve">, Catalogo della mostra (Mantova, 16 settembre 2006 - 14 gennaio 2007), a cura di M. Bulgarelli, A. </w:t>
            </w:r>
            <w:proofErr w:type="spellStart"/>
            <w:r w:rsidRPr="004925B7">
              <w:rPr>
                <w:rFonts w:ascii="Arial" w:hAnsi="Arial" w:cs="Arial"/>
              </w:rPr>
              <w:t>Calzona</w:t>
            </w:r>
            <w:proofErr w:type="spellEnd"/>
            <w:r w:rsidRPr="004925B7">
              <w:rPr>
                <w:rFonts w:ascii="Arial" w:hAnsi="Arial" w:cs="Arial"/>
              </w:rPr>
              <w:t>, M. Ceriana, F.P. Fiore, Cinisello Balsamo - Milano, Silvana, 2006, pp. 518-519</w:t>
            </w:r>
            <w:r>
              <w:rPr>
                <w:rFonts w:ascii="Arial" w:hAnsi="Arial" w:cs="Arial"/>
                <w:spacing w:val="-6"/>
              </w:rPr>
              <w:t>.</w:t>
            </w:r>
          </w:p>
        </w:tc>
      </w:tr>
      <w:tr w:rsidR="003E78F5" w:rsidRPr="004925B7" w:rsidTr="005A7BCE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9</w:t>
            </w:r>
          </w:p>
        </w:tc>
        <w:tc>
          <w:tcPr>
            <w:tcW w:w="9179" w:type="dxa"/>
          </w:tcPr>
          <w:p w:rsidR="003E78F5" w:rsidRPr="000E4A48" w:rsidRDefault="003E78F5" w:rsidP="005A7BCE">
            <w:pPr>
              <w:pStyle w:val="Paragrafoelenco"/>
              <w:tabs>
                <w:tab w:val="left" w:pos="-284"/>
                <w:tab w:val="left" w:pos="709"/>
                <w:tab w:val="left" w:pos="1134"/>
              </w:tabs>
              <w:ind w:left="0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Anonimo, Veduta di </w:t>
            </w:r>
            <w:proofErr w:type="spellStart"/>
            <w:r>
              <w:rPr>
                <w:rFonts w:ascii="Arial" w:hAnsi="Arial" w:cs="Arial"/>
                <w:i/>
              </w:rPr>
              <w:t>castel</w:t>
            </w:r>
            <w:proofErr w:type="spellEnd"/>
            <w:r>
              <w:rPr>
                <w:rFonts w:ascii="Arial" w:hAnsi="Arial" w:cs="Arial"/>
                <w:i/>
              </w:rPr>
              <w:t xml:space="preserve"> Sant’Angelo a Roma</w:t>
            </w:r>
            <w:r>
              <w:rPr>
                <w:rFonts w:ascii="Arial" w:hAnsi="Arial" w:cs="Arial"/>
              </w:rPr>
              <w:t xml:space="preserve">, in </w:t>
            </w:r>
            <w:r>
              <w:rPr>
                <w:rFonts w:ascii="Arial" w:hAnsi="Arial" w:cs="Arial"/>
                <w:i/>
              </w:rPr>
              <w:t>Leonardo e il Rinascimento nei Codici napoletani. Influenze e modelli per l’architettura e l’ingegneria</w:t>
            </w:r>
            <w:r>
              <w:rPr>
                <w:rFonts w:ascii="Arial" w:hAnsi="Arial" w:cs="Arial"/>
              </w:rPr>
              <w:t xml:space="preserve">, Catalogo della </w:t>
            </w:r>
            <w:r>
              <w:rPr>
                <w:rFonts w:ascii="Arial" w:hAnsi="Arial" w:cs="Arial"/>
              </w:rPr>
              <w:lastRenderedPageBreak/>
              <w:t xml:space="preserve">mostra (Napoli, Biblioteca Nazionale, 12 dicembre 2019 – 13 marzo 2020), a cura di A. Buccaro, M. </w:t>
            </w:r>
            <w:proofErr w:type="spellStart"/>
            <w:r>
              <w:rPr>
                <w:rFonts w:ascii="Arial" w:hAnsi="Arial" w:cs="Arial"/>
              </w:rPr>
              <w:t>Rascaglia</w:t>
            </w:r>
            <w:proofErr w:type="spellEnd"/>
            <w:r>
              <w:rPr>
                <w:rFonts w:ascii="Arial" w:hAnsi="Arial" w:cs="Arial"/>
              </w:rPr>
              <w:t>, Poggio a Caiano (Prato), CB Edizioni, 2020, pp. 619-620.</w:t>
            </w:r>
          </w:p>
        </w:tc>
      </w:tr>
    </w:tbl>
    <w:p w:rsidR="003E78F5" w:rsidRDefault="003E78F5" w:rsidP="003E78F5">
      <w:pPr>
        <w:rPr>
          <w:rFonts w:ascii="Arial" w:hAnsi="Arial" w:cs="Arial"/>
          <w:b/>
          <w:sz w:val="22"/>
          <w:szCs w:val="22"/>
        </w:rPr>
      </w:pPr>
    </w:p>
    <w:p w:rsidR="003E78F5" w:rsidRPr="001321E0" w:rsidRDefault="003E78F5" w:rsidP="003E78F5">
      <w:pPr>
        <w:jc w:val="both"/>
        <w:rPr>
          <w:rFonts w:ascii="Arial" w:hAnsi="Arial" w:cs="Arial"/>
          <w:b/>
          <w:smallCaps/>
        </w:rPr>
      </w:pPr>
      <w:r w:rsidRPr="001321E0">
        <w:rPr>
          <w:rFonts w:ascii="Arial" w:hAnsi="Arial" w:cs="Arial"/>
          <w:b/>
          <w:smallCaps/>
        </w:rPr>
        <w:t>Contributi in riviste scientifiche di classe a</w:t>
      </w:r>
    </w:p>
    <w:p w:rsidR="003E78F5" w:rsidRPr="004925B7" w:rsidRDefault="003E78F5" w:rsidP="003E78F5">
      <w:pPr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 w:firstRow="1" w:lastRow="1" w:firstColumn="1" w:lastColumn="0" w:noHBand="0" w:noVBand="1"/>
      </w:tblPr>
      <w:tblGrid>
        <w:gridCol w:w="675"/>
        <w:gridCol w:w="9179"/>
      </w:tblGrid>
      <w:tr w:rsidR="003E78F5" w:rsidRPr="004925B7" w:rsidTr="005A7BCE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 w:rsidRPr="004925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4925B7">
              <w:rPr>
                <w:rFonts w:ascii="Arial" w:hAnsi="Arial" w:cs="Arial"/>
                <w:i/>
              </w:rPr>
              <w:t>Una pianta borrominiana per S. Agostino a Roma</w:t>
            </w:r>
            <w:r w:rsidRPr="004925B7">
              <w:rPr>
                <w:rFonts w:ascii="Arial" w:hAnsi="Arial" w:cs="Arial"/>
              </w:rPr>
              <w:t>, in «Il disegno di architettura</w:t>
            </w:r>
            <w:r>
              <w:rPr>
                <w:rFonts w:ascii="Arial" w:hAnsi="Arial" w:cs="Arial"/>
              </w:rPr>
              <w:t xml:space="preserve">», n. 8, </w:t>
            </w:r>
            <w:proofErr w:type="spellStart"/>
            <w:r>
              <w:rPr>
                <w:rFonts w:ascii="Arial" w:hAnsi="Arial" w:cs="Arial"/>
              </w:rPr>
              <w:t>nov</w:t>
            </w:r>
            <w:proofErr w:type="spellEnd"/>
            <w:r>
              <w:rPr>
                <w:rFonts w:ascii="Arial" w:hAnsi="Arial" w:cs="Arial"/>
              </w:rPr>
              <w:t>. 1993, pp. 59-60.</w:t>
            </w:r>
          </w:p>
        </w:tc>
      </w:tr>
      <w:tr w:rsidR="003E78F5" w:rsidRPr="004925B7" w:rsidTr="005A7BCE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 w:rsidRPr="004925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4925B7">
              <w:rPr>
                <w:rFonts w:ascii="Arial" w:hAnsi="Arial" w:cs="Arial"/>
                <w:i/>
              </w:rPr>
              <w:t>La chiesa di S. Agostino a Roma: considerazioni ed ipotesi per una rilettura delle vicende architettoniche nei secoli XIV e XV</w:t>
            </w:r>
            <w:r w:rsidRPr="004925B7">
              <w:rPr>
                <w:rFonts w:ascii="Arial" w:hAnsi="Arial" w:cs="Arial"/>
              </w:rPr>
              <w:t xml:space="preserve">, in «Quaderni dell’Istituto di Storia dell’Architettura», </w:t>
            </w:r>
            <w:proofErr w:type="spellStart"/>
            <w:r w:rsidRPr="004925B7">
              <w:rPr>
                <w:rFonts w:ascii="Arial" w:hAnsi="Arial" w:cs="Arial"/>
              </w:rPr>
              <w:t>n.s.</w:t>
            </w:r>
            <w:proofErr w:type="spellEnd"/>
            <w:r w:rsidRPr="004925B7">
              <w:rPr>
                <w:rFonts w:ascii="Arial" w:hAnsi="Arial" w:cs="Arial"/>
              </w:rPr>
              <w:t>, fasc. 22, 1993 (1995)</w:t>
            </w:r>
            <w:r>
              <w:rPr>
                <w:rFonts w:ascii="Arial" w:hAnsi="Arial" w:cs="Arial"/>
              </w:rPr>
              <w:t>, pp. 37-60.</w:t>
            </w:r>
          </w:p>
        </w:tc>
      </w:tr>
      <w:tr w:rsidR="003E78F5" w:rsidRPr="004925B7" w:rsidTr="005A7BCE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 w:rsidRPr="004925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jc w:val="both"/>
              <w:rPr>
                <w:rFonts w:ascii="Arial" w:hAnsi="Arial" w:cs="Arial"/>
                <w:b/>
                <w:smallCaps/>
              </w:rPr>
            </w:pPr>
            <w:proofErr w:type="spellStart"/>
            <w:r w:rsidRPr="004925B7">
              <w:rPr>
                <w:rFonts w:ascii="Arial" w:hAnsi="Arial" w:cs="Arial"/>
                <w:i/>
              </w:rPr>
              <w:t>Borromini</w:t>
            </w:r>
            <w:proofErr w:type="spellEnd"/>
            <w:r w:rsidRPr="004925B7">
              <w:rPr>
                <w:rFonts w:ascii="Arial" w:hAnsi="Arial" w:cs="Arial"/>
                <w:i/>
              </w:rPr>
              <w:t xml:space="preserve"> e la biblioteca Angelica: storia di un’esperienza interrotta</w:t>
            </w:r>
            <w:r w:rsidRPr="004925B7">
              <w:rPr>
                <w:rFonts w:ascii="Arial" w:hAnsi="Arial" w:cs="Arial"/>
              </w:rPr>
              <w:t xml:space="preserve">, in «Quaderni dell’Istituto di Storia dell’Architettura», </w:t>
            </w:r>
            <w:proofErr w:type="spellStart"/>
            <w:r w:rsidRPr="004925B7">
              <w:rPr>
                <w:rFonts w:ascii="Arial" w:hAnsi="Arial" w:cs="Arial"/>
              </w:rPr>
              <w:t>n.s.</w:t>
            </w:r>
            <w:proofErr w:type="spellEnd"/>
            <w:r w:rsidRPr="004925B7">
              <w:rPr>
                <w:rFonts w:ascii="Arial" w:hAnsi="Arial" w:cs="Arial"/>
              </w:rPr>
              <w:t>, fasc. 32, 1998 (2000), pp. 27-36, co</w:t>
            </w:r>
            <w:r>
              <w:rPr>
                <w:rFonts w:ascii="Arial" w:hAnsi="Arial" w:cs="Arial"/>
              </w:rPr>
              <w:t>n appendice alle pp. 46, 48.</w:t>
            </w:r>
          </w:p>
        </w:tc>
      </w:tr>
      <w:tr w:rsidR="003E78F5" w:rsidRPr="004925B7" w:rsidTr="005A7BCE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 w:rsidRPr="004925B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pStyle w:val="Paragrafoelenco"/>
              <w:tabs>
                <w:tab w:val="left" w:pos="-284"/>
                <w:tab w:val="left" w:pos="709"/>
                <w:tab w:val="left" w:pos="1134"/>
              </w:tabs>
              <w:ind w:left="0" w:right="-1"/>
              <w:jc w:val="both"/>
              <w:rPr>
                <w:rFonts w:ascii="Arial" w:hAnsi="Arial" w:cs="Arial"/>
                <w:i/>
                <w:spacing w:val="-6"/>
                <w:lang w:eastAsia="ar-SA"/>
              </w:rPr>
            </w:pPr>
            <w:r w:rsidRPr="004925B7">
              <w:rPr>
                <w:rFonts w:ascii="Arial" w:hAnsi="Arial" w:cs="Arial"/>
                <w:i/>
              </w:rPr>
              <w:t xml:space="preserve">La chiesa di S. Agostino a Roma: la sintesi quattrocentesca, i progetti di </w:t>
            </w:r>
            <w:proofErr w:type="spellStart"/>
            <w:r w:rsidRPr="004925B7">
              <w:rPr>
                <w:rFonts w:ascii="Arial" w:hAnsi="Arial" w:cs="Arial"/>
                <w:i/>
              </w:rPr>
              <w:t>Borromini</w:t>
            </w:r>
            <w:proofErr w:type="spellEnd"/>
            <w:r w:rsidRPr="004925B7">
              <w:rPr>
                <w:rFonts w:ascii="Arial" w:hAnsi="Arial" w:cs="Arial"/>
                <w:i/>
              </w:rPr>
              <w:t xml:space="preserve"> e Vanvitelli e il rinnovamento ottocentesco</w:t>
            </w:r>
            <w:r w:rsidRPr="004925B7">
              <w:rPr>
                <w:rFonts w:ascii="Arial" w:hAnsi="Arial" w:cs="Arial"/>
              </w:rPr>
              <w:t xml:space="preserve">, in </w:t>
            </w:r>
            <w:r w:rsidRPr="004925B7">
              <w:rPr>
                <w:rFonts w:ascii="Arial" w:hAnsi="Arial" w:cs="Arial"/>
                <w:i/>
              </w:rPr>
              <w:t>Architettura: processualità e trasformazione</w:t>
            </w:r>
            <w:r w:rsidRPr="004925B7">
              <w:rPr>
                <w:rFonts w:ascii="Arial" w:hAnsi="Arial" w:cs="Arial"/>
              </w:rPr>
              <w:t xml:space="preserve">, Atti del convegno internazionale (Roma, 24-27 novembre 1999), a cura di M. </w:t>
            </w:r>
            <w:proofErr w:type="spellStart"/>
            <w:r w:rsidRPr="004925B7">
              <w:rPr>
                <w:rFonts w:ascii="Arial" w:hAnsi="Arial" w:cs="Arial"/>
              </w:rPr>
              <w:t>Caperna</w:t>
            </w:r>
            <w:proofErr w:type="spellEnd"/>
            <w:r w:rsidRPr="004925B7">
              <w:rPr>
                <w:rFonts w:ascii="Arial" w:hAnsi="Arial" w:cs="Arial"/>
              </w:rPr>
              <w:t xml:space="preserve">, G. </w:t>
            </w:r>
            <w:proofErr w:type="spellStart"/>
            <w:r w:rsidRPr="004925B7">
              <w:rPr>
                <w:rFonts w:ascii="Arial" w:hAnsi="Arial" w:cs="Arial"/>
              </w:rPr>
              <w:t>Spagnesi</w:t>
            </w:r>
            <w:proofErr w:type="spellEnd"/>
            <w:r w:rsidRPr="004925B7">
              <w:rPr>
                <w:rFonts w:ascii="Arial" w:hAnsi="Arial" w:cs="Arial"/>
              </w:rPr>
              <w:t xml:space="preserve">, Roma, </w:t>
            </w:r>
            <w:proofErr w:type="spellStart"/>
            <w:r w:rsidRPr="004925B7">
              <w:rPr>
                <w:rFonts w:ascii="Arial" w:hAnsi="Arial" w:cs="Arial"/>
              </w:rPr>
              <w:t>Bonsignori</w:t>
            </w:r>
            <w:proofErr w:type="spellEnd"/>
            <w:r w:rsidRPr="004925B7">
              <w:rPr>
                <w:rFonts w:ascii="Arial" w:hAnsi="Arial" w:cs="Arial"/>
              </w:rPr>
              <w:t xml:space="preserve">, 2002 («Quaderni dell’Istituto di Storia dell’Architettura», </w:t>
            </w:r>
            <w:proofErr w:type="spellStart"/>
            <w:r w:rsidRPr="004925B7">
              <w:rPr>
                <w:rFonts w:ascii="Arial" w:hAnsi="Arial" w:cs="Arial"/>
              </w:rPr>
              <w:t>n.s.</w:t>
            </w:r>
            <w:proofErr w:type="spellEnd"/>
            <w:r w:rsidRPr="004925B7">
              <w:rPr>
                <w:rFonts w:ascii="Arial" w:hAnsi="Arial" w:cs="Arial"/>
              </w:rPr>
              <w:t>, 3</w:t>
            </w:r>
            <w:r>
              <w:rPr>
                <w:rFonts w:ascii="Arial" w:hAnsi="Arial" w:cs="Arial"/>
              </w:rPr>
              <w:t>4-39, 1999-2002), pp. 385-392.</w:t>
            </w:r>
            <w:r w:rsidRPr="004925B7">
              <w:rPr>
                <w:rFonts w:ascii="Arial" w:hAnsi="Arial" w:cs="Arial"/>
                <w:i/>
                <w:spacing w:val="-6"/>
                <w:lang w:eastAsia="ar-SA"/>
              </w:rPr>
              <w:t xml:space="preserve"> </w:t>
            </w:r>
          </w:p>
        </w:tc>
      </w:tr>
      <w:tr w:rsidR="003E78F5" w:rsidRPr="004925B7" w:rsidTr="005A7BCE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 w:rsidRPr="004925B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pStyle w:val="Paragrafoelenco"/>
              <w:tabs>
                <w:tab w:val="left" w:pos="-284"/>
                <w:tab w:val="left" w:pos="709"/>
                <w:tab w:val="left" w:pos="1134"/>
              </w:tabs>
              <w:ind w:left="0" w:right="-1"/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  <w:spacing w:val="-6"/>
                <w:lang w:eastAsia="ar-SA"/>
              </w:rPr>
              <w:t>La fabbrica di Santa Maria dell’Anima e la sua facciata</w:t>
            </w:r>
            <w:r w:rsidRPr="004925B7">
              <w:rPr>
                <w:rFonts w:ascii="Arial" w:hAnsi="Arial" w:cs="Arial"/>
                <w:spacing w:val="-6"/>
                <w:lang w:eastAsia="ar-SA"/>
              </w:rPr>
              <w:t>, in «Annali di architettura»</w:t>
            </w:r>
            <w:r>
              <w:rPr>
                <w:rFonts w:ascii="Arial" w:hAnsi="Arial" w:cs="Arial"/>
                <w:spacing w:val="-6"/>
                <w:lang w:eastAsia="ar-SA"/>
              </w:rPr>
              <w:t>, 14, 2002, pp. 109-128.</w:t>
            </w:r>
          </w:p>
        </w:tc>
      </w:tr>
      <w:tr w:rsidR="003E78F5" w:rsidRPr="004925B7" w:rsidTr="005A7BCE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 6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pStyle w:val="Paragrafoelenco"/>
              <w:tabs>
                <w:tab w:val="left" w:pos="-284"/>
                <w:tab w:val="left" w:pos="709"/>
                <w:tab w:val="left" w:pos="1134"/>
              </w:tabs>
              <w:ind w:left="0" w:right="-1"/>
              <w:jc w:val="both"/>
              <w:rPr>
                <w:rFonts w:ascii="Arial" w:hAnsi="Arial" w:cs="Arial"/>
                <w:i/>
                <w:spacing w:val="-6"/>
                <w:lang w:eastAsia="ar-SA"/>
              </w:rPr>
            </w:pPr>
            <w:r w:rsidRPr="004925B7">
              <w:rPr>
                <w:rFonts w:ascii="Arial" w:hAnsi="Arial" w:cs="Arial"/>
                <w:i/>
                <w:spacing w:val="-6"/>
                <w:lang w:eastAsia="ar-SA"/>
              </w:rPr>
              <w:t>L’architettura del Campidoglio: ipotesi storiografiche e aspetti metodologici di ricerca</w:t>
            </w:r>
            <w:r w:rsidRPr="004925B7">
              <w:rPr>
                <w:rFonts w:ascii="Arial" w:hAnsi="Arial" w:cs="Arial"/>
                <w:spacing w:val="-6"/>
                <w:lang w:eastAsia="ar-SA"/>
              </w:rPr>
              <w:t>, in «Roma nel Rinas</w:t>
            </w:r>
            <w:r>
              <w:rPr>
                <w:rFonts w:ascii="Arial" w:hAnsi="Arial" w:cs="Arial"/>
                <w:spacing w:val="-6"/>
                <w:lang w:eastAsia="ar-SA"/>
              </w:rPr>
              <w:t>cimento», 26, 2009, pp. 35-45.</w:t>
            </w:r>
          </w:p>
        </w:tc>
      </w:tr>
      <w:tr w:rsidR="003E78F5" w:rsidRPr="004925B7" w:rsidTr="005A7BCE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4925B7">
              <w:rPr>
                <w:rFonts w:ascii="Arial" w:hAnsi="Arial" w:cs="Arial"/>
                <w:i/>
              </w:rPr>
              <w:t xml:space="preserve">Il gusto della </w:t>
            </w:r>
            <w:proofErr w:type="spellStart"/>
            <w:r w:rsidRPr="004925B7">
              <w:rPr>
                <w:rFonts w:ascii="Arial" w:hAnsi="Arial" w:cs="Arial"/>
              </w:rPr>
              <w:t>varietas</w:t>
            </w:r>
            <w:proofErr w:type="spellEnd"/>
            <w:r w:rsidRPr="004925B7">
              <w:rPr>
                <w:rFonts w:ascii="Arial" w:hAnsi="Arial" w:cs="Arial"/>
                <w:i/>
              </w:rPr>
              <w:t xml:space="preserve"> nell’architettura romana del secondo Quattrocento: capitelli compositi e </w:t>
            </w:r>
            <w:proofErr w:type="spellStart"/>
            <w:r w:rsidRPr="004925B7">
              <w:rPr>
                <w:rFonts w:ascii="Arial" w:hAnsi="Arial" w:cs="Arial"/>
              </w:rPr>
              <w:t>mixta</w:t>
            </w:r>
            <w:proofErr w:type="spellEnd"/>
            <w:r w:rsidRPr="004925B7">
              <w:rPr>
                <w:rFonts w:ascii="Arial" w:hAnsi="Arial" w:cs="Arial"/>
              </w:rPr>
              <w:t xml:space="preserve"> </w:t>
            </w:r>
            <w:proofErr w:type="spellStart"/>
            <w:r w:rsidRPr="004925B7">
              <w:rPr>
                <w:rFonts w:ascii="Arial" w:hAnsi="Arial" w:cs="Arial"/>
              </w:rPr>
              <w:t>lineamentis</w:t>
            </w:r>
            <w:proofErr w:type="spellEnd"/>
            <w:r w:rsidRPr="004925B7">
              <w:rPr>
                <w:rFonts w:ascii="Arial" w:hAnsi="Arial" w:cs="Arial"/>
                <w:i/>
              </w:rPr>
              <w:t xml:space="preserve"> nella chiesa di Sant’Agostino</w:t>
            </w:r>
            <w:r w:rsidRPr="004925B7">
              <w:rPr>
                <w:rFonts w:ascii="Arial" w:hAnsi="Arial" w:cs="Arial"/>
              </w:rPr>
              <w:t xml:space="preserve">, in </w:t>
            </w:r>
            <w:r w:rsidRPr="004925B7">
              <w:rPr>
                <w:rFonts w:ascii="Arial" w:hAnsi="Arial" w:cs="Arial"/>
                <w:i/>
              </w:rPr>
              <w:t>Giornate di studio in onore di Arnaldo Bruschi</w:t>
            </w:r>
            <w:r w:rsidRPr="004925B7">
              <w:rPr>
                <w:rFonts w:ascii="Arial" w:hAnsi="Arial" w:cs="Arial"/>
              </w:rPr>
              <w:t xml:space="preserve">, (Roma, 5-7 maggio 2011), a cura di F. Cantatore, F.P. Fiore, M. Ricci, A. Roca De </w:t>
            </w:r>
            <w:proofErr w:type="spellStart"/>
            <w:r w:rsidRPr="004925B7">
              <w:rPr>
                <w:rFonts w:ascii="Arial" w:hAnsi="Arial" w:cs="Arial"/>
              </w:rPr>
              <w:t>Amicis</w:t>
            </w:r>
            <w:proofErr w:type="spellEnd"/>
            <w:r w:rsidRPr="004925B7">
              <w:rPr>
                <w:rFonts w:ascii="Arial" w:hAnsi="Arial" w:cs="Arial"/>
              </w:rPr>
              <w:t xml:space="preserve">, P. Zampa, vol. I, Roma, </w:t>
            </w:r>
            <w:proofErr w:type="spellStart"/>
            <w:r w:rsidRPr="004925B7">
              <w:rPr>
                <w:rFonts w:ascii="Arial" w:hAnsi="Arial" w:cs="Arial"/>
              </w:rPr>
              <w:t>Bonsignori</w:t>
            </w:r>
            <w:proofErr w:type="spellEnd"/>
            <w:r w:rsidRPr="004925B7">
              <w:rPr>
                <w:rFonts w:ascii="Arial" w:hAnsi="Arial" w:cs="Arial"/>
              </w:rPr>
              <w:t xml:space="preserve">, 2013 («Quaderni dell’Istituto di Storia dell’Architettura», </w:t>
            </w:r>
            <w:proofErr w:type="spellStart"/>
            <w:r w:rsidRPr="004925B7">
              <w:rPr>
                <w:rFonts w:ascii="Arial" w:hAnsi="Arial" w:cs="Arial"/>
              </w:rPr>
              <w:t>n.s.</w:t>
            </w:r>
            <w:proofErr w:type="spellEnd"/>
            <w:r w:rsidRPr="004925B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57-59, 2011-2012), pp. 59-66.</w:t>
            </w:r>
          </w:p>
        </w:tc>
      </w:tr>
      <w:tr w:rsidR="003E78F5" w:rsidRPr="004925B7" w:rsidTr="005A7BCE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 8</w:t>
            </w:r>
          </w:p>
        </w:tc>
        <w:tc>
          <w:tcPr>
            <w:tcW w:w="9179" w:type="dxa"/>
          </w:tcPr>
          <w:p w:rsidR="003E78F5" w:rsidRPr="009B032C" w:rsidRDefault="003E78F5" w:rsidP="005A7BCE">
            <w:pPr>
              <w:pStyle w:val="Paragrafoelenco"/>
              <w:ind w:left="0" w:right="-4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Il dialogo tra i muri e le colonne: Palladio a confronto con i modelli romani del primo Cinquecento</w:t>
            </w:r>
            <w:r>
              <w:rPr>
                <w:rFonts w:ascii="Arial" w:hAnsi="Arial" w:cs="Arial"/>
              </w:rPr>
              <w:t>, in «Annali di architettura», 29, 2017 (2018), pp. 163-170.</w:t>
            </w:r>
          </w:p>
        </w:tc>
      </w:tr>
      <w:tr w:rsidR="003E78F5" w:rsidRPr="004925B7" w:rsidTr="005A7BCE">
        <w:tc>
          <w:tcPr>
            <w:tcW w:w="675" w:type="dxa"/>
          </w:tcPr>
          <w:p w:rsidR="003E78F5" w:rsidRDefault="00D431F8" w:rsidP="005A7BCE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 </w:t>
            </w:r>
            <w:r w:rsidR="003E78F5">
              <w:rPr>
                <w:rFonts w:ascii="Arial" w:hAnsi="Arial" w:cs="Arial"/>
                <w:b/>
                <w:smallCaps/>
              </w:rPr>
              <w:t>9</w:t>
            </w:r>
          </w:p>
        </w:tc>
        <w:tc>
          <w:tcPr>
            <w:tcW w:w="9179" w:type="dxa"/>
          </w:tcPr>
          <w:p w:rsidR="003E78F5" w:rsidRDefault="003E78F5" w:rsidP="005A7BCE">
            <w:pPr>
              <w:pStyle w:val="Paragrafoelenco"/>
              <w:ind w:left="0" w:right="-427"/>
              <w:jc w:val="both"/>
              <w:rPr>
                <w:rFonts w:ascii="Arial" w:hAnsi="Arial" w:cs="Arial"/>
                <w:i/>
              </w:rPr>
            </w:pPr>
            <w:r w:rsidRPr="004925B7">
              <w:rPr>
                <w:rFonts w:ascii="Arial" w:hAnsi="Arial" w:cs="Arial"/>
                <w:i/>
              </w:rPr>
              <w:t>L’idea di Manierismo in architettura: fortuna e declino di una categoria storiografica</w:t>
            </w:r>
            <w:r w:rsidRPr="004925B7">
              <w:rPr>
                <w:rFonts w:ascii="Arial" w:hAnsi="Arial" w:cs="Arial"/>
              </w:rPr>
              <w:t>, in</w:t>
            </w:r>
            <w:r>
              <w:rPr>
                <w:rFonts w:ascii="Arial" w:hAnsi="Arial" w:cs="Arial"/>
              </w:rPr>
              <w:t xml:space="preserve"> «</w:t>
            </w:r>
            <w:proofErr w:type="spellStart"/>
            <w:r>
              <w:rPr>
                <w:rFonts w:ascii="Arial" w:hAnsi="Arial" w:cs="Arial"/>
              </w:rPr>
              <w:t>ArcHistoR</w:t>
            </w:r>
            <w:proofErr w:type="spellEnd"/>
            <w:r>
              <w:rPr>
                <w:rFonts w:ascii="Arial" w:hAnsi="Arial" w:cs="Arial"/>
              </w:rPr>
              <w:t>», a. VI, 11, 2019, pp. 29-51.</w:t>
            </w:r>
          </w:p>
        </w:tc>
      </w:tr>
    </w:tbl>
    <w:p w:rsidR="003E78F5" w:rsidRPr="004925B7" w:rsidRDefault="003E78F5" w:rsidP="003E78F5">
      <w:pPr>
        <w:jc w:val="both"/>
        <w:rPr>
          <w:rFonts w:ascii="Arial" w:hAnsi="Arial" w:cs="Arial"/>
          <w:b/>
          <w:caps/>
        </w:rPr>
      </w:pPr>
    </w:p>
    <w:p w:rsidR="003E78F5" w:rsidRPr="001321E0" w:rsidRDefault="003E78F5" w:rsidP="003E78F5">
      <w:pPr>
        <w:jc w:val="both"/>
        <w:rPr>
          <w:rFonts w:ascii="Arial" w:hAnsi="Arial" w:cs="Arial"/>
          <w:b/>
          <w:smallCaps/>
        </w:rPr>
      </w:pPr>
      <w:r w:rsidRPr="001321E0">
        <w:rPr>
          <w:rFonts w:ascii="Arial" w:hAnsi="Arial" w:cs="Arial"/>
          <w:b/>
          <w:smallCaps/>
        </w:rPr>
        <w:t xml:space="preserve">Contributi in altre riviste scientifiche </w:t>
      </w:r>
    </w:p>
    <w:p w:rsidR="003E78F5" w:rsidRPr="004925B7" w:rsidRDefault="003E78F5" w:rsidP="003E78F5">
      <w:pPr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3E78F5" w:rsidRPr="004925B7" w:rsidTr="005A7BCE"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  <w:smallCaps/>
              </w:rPr>
              <w:t xml:space="preserve"> </w:t>
            </w:r>
            <w:r w:rsidRPr="004925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79" w:type="dxa"/>
          </w:tcPr>
          <w:p w:rsidR="003E78F5" w:rsidRPr="007E3CF8" w:rsidRDefault="003E78F5" w:rsidP="005A7BCE">
            <w:pPr>
              <w:jc w:val="both"/>
              <w:rPr>
                <w:rFonts w:ascii="Arial" w:hAnsi="Arial" w:cs="Arial"/>
              </w:rPr>
            </w:pPr>
            <w:r w:rsidRPr="004925B7">
              <w:rPr>
                <w:rFonts w:ascii="Arial" w:hAnsi="Arial" w:cs="Arial"/>
                <w:i/>
              </w:rPr>
              <w:t xml:space="preserve">Nuovi contributi sull’insediamento dei Mattei nel rione S. Angelo </w:t>
            </w:r>
            <w:r>
              <w:rPr>
                <w:rFonts w:ascii="Arial" w:hAnsi="Arial" w:cs="Arial"/>
                <w:i/>
              </w:rPr>
              <w:t>e sulla costruzione del palazzo</w:t>
            </w:r>
            <w:r w:rsidRPr="004925B7">
              <w:rPr>
                <w:rFonts w:ascii="Arial" w:hAnsi="Arial" w:cs="Arial"/>
                <w:i/>
              </w:rPr>
              <w:t xml:space="preserve"> Mattei Paganica</w:t>
            </w:r>
            <w:r w:rsidRPr="004925B7">
              <w:rPr>
                <w:rFonts w:ascii="Arial" w:hAnsi="Arial" w:cs="Arial"/>
              </w:rPr>
              <w:t xml:space="preserve">, in «Storia architettura», a. VIII, </w:t>
            </w:r>
            <w:proofErr w:type="spellStart"/>
            <w:r w:rsidRPr="004925B7">
              <w:rPr>
                <w:rFonts w:ascii="Arial" w:hAnsi="Arial" w:cs="Arial"/>
              </w:rPr>
              <w:t>nn</w:t>
            </w:r>
            <w:proofErr w:type="spellEnd"/>
            <w:r w:rsidRPr="004925B7">
              <w:rPr>
                <w:rFonts w:ascii="Arial" w:hAnsi="Arial" w:cs="Arial"/>
              </w:rPr>
              <w:t xml:space="preserve">. 1-2, 1985, pp. 19-36 </w:t>
            </w:r>
            <w:r>
              <w:rPr>
                <w:rFonts w:ascii="Arial" w:hAnsi="Arial" w:cs="Arial"/>
              </w:rPr>
              <w:t>(con Susanna Finocchi Vitale).</w:t>
            </w:r>
          </w:p>
        </w:tc>
      </w:tr>
      <w:tr w:rsidR="003E78F5" w:rsidRPr="004925B7" w:rsidTr="005A7BCE">
        <w:tc>
          <w:tcPr>
            <w:tcW w:w="675" w:type="dxa"/>
          </w:tcPr>
          <w:p w:rsidR="003E78F5" w:rsidRDefault="00D431F8" w:rsidP="00D431F8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 </w:t>
            </w:r>
            <w:r w:rsidR="003E78F5">
              <w:rPr>
                <w:rFonts w:ascii="Arial" w:hAnsi="Arial" w:cs="Arial"/>
                <w:b/>
                <w:smallCaps/>
              </w:rPr>
              <w:t>2</w:t>
            </w:r>
          </w:p>
          <w:p w:rsidR="00D431F8" w:rsidRDefault="00D431F8" w:rsidP="00D431F8">
            <w:pPr>
              <w:rPr>
                <w:rFonts w:ascii="Arial" w:hAnsi="Arial" w:cs="Arial"/>
                <w:b/>
                <w:smallCaps/>
              </w:rPr>
            </w:pPr>
          </w:p>
          <w:p w:rsidR="00D431F8" w:rsidRPr="004925B7" w:rsidRDefault="00D431F8" w:rsidP="00D431F8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 3</w:t>
            </w:r>
          </w:p>
        </w:tc>
        <w:tc>
          <w:tcPr>
            <w:tcW w:w="9179" w:type="dxa"/>
          </w:tcPr>
          <w:p w:rsidR="003E78F5" w:rsidRDefault="003E78F5" w:rsidP="005A7BCE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E3CF8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L'arco e l'ordine architettonico: variazioni sul tema nel primo Rinascimento ferrarese</w:t>
            </w:r>
            <w:r w:rsidRPr="007E3CF8">
              <w:rPr>
                <w:rFonts w:ascii="Arial" w:hAnsi="Arial" w:cs="Arial"/>
                <w:color w:val="222222"/>
                <w:shd w:val="clear" w:color="auto" w:fill="FFFFFF"/>
              </w:rPr>
              <w:t>,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in </w:t>
            </w:r>
            <w:r w:rsidRPr="007E3CF8">
              <w:rPr>
                <w:rFonts w:ascii="Arial" w:hAnsi="Arial" w:cs="Arial"/>
                <w:color w:val="222222"/>
                <w:shd w:val="clear" w:color="auto" w:fill="FFFFFF"/>
              </w:rPr>
              <w:t>«Schifanoia», 58-59, 2020, pp. 119-126.</w:t>
            </w:r>
          </w:p>
          <w:p w:rsidR="00D431F8" w:rsidRPr="00D431F8" w:rsidRDefault="00D431F8" w:rsidP="005A7B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222222"/>
                <w:shd w:val="clear" w:color="auto" w:fill="FFFFFF"/>
              </w:rPr>
              <w:t>Il palazzo di Santa Maria in Portico in Borgo e gli altri luoghi romani di Lucrezia Borgia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 in «Schifanoia», 60-61, 2021, pp. 119-127</w:t>
            </w:r>
            <w:r w:rsidRPr="007E3CF8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</w:tbl>
    <w:p w:rsidR="003E78F5" w:rsidRDefault="00D431F8" w:rsidP="003E78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3E78F5" w:rsidRDefault="003E78F5" w:rsidP="003E78F5">
      <w:pPr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Voci di enciclopedia</w:t>
      </w:r>
    </w:p>
    <w:p w:rsidR="003E78F5" w:rsidRDefault="003E78F5" w:rsidP="003E78F5">
      <w:pPr>
        <w:jc w:val="both"/>
        <w:rPr>
          <w:rFonts w:ascii="Arial" w:hAnsi="Arial" w:cs="Arial"/>
          <w:b/>
          <w:smallCap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3E78F5" w:rsidRPr="004925B7" w:rsidTr="005A7BCE">
        <w:trPr>
          <w:trHeight w:val="544"/>
        </w:trPr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 w:rsidRPr="004925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79" w:type="dxa"/>
          </w:tcPr>
          <w:p w:rsidR="003E78F5" w:rsidRPr="004925B7" w:rsidRDefault="003E78F5" w:rsidP="005A7B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Manierista, architettura</w:t>
            </w:r>
            <w:r>
              <w:rPr>
                <w:rFonts w:ascii="Arial" w:hAnsi="Arial" w:cs="Arial"/>
              </w:rPr>
              <w:t>,</w:t>
            </w:r>
            <w:r w:rsidRPr="00C53E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</w:t>
            </w:r>
            <w:proofErr w:type="spellStart"/>
            <w:r w:rsidRPr="000A6502">
              <w:rPr>
                <w:rFonts w:ascii="Arial" w:hAnsi="Arial" w:cs="Arial"/>
                <w:i/>
              </w:rPr>
              <w:t>Wikitecnica</w:t>
            </w:r>
            <w:proofErr w:type="spellEnd"/>
            <w:r>
              <w:rPr>
                <w:rFonts w:ascii="Arial" w:hAnsi="Arial" w:cs="Arial"/>
              </w:rPr>
              <w:t xml:space="preserve">, a cura di G. Carbonara, G. Strappa, </w:t>
            </w:r>
            <w:proofErr w:type="spellStart"/>
            <w:r>
              <w:rPr>
                <w:rFonts w:ascii="Arial" w:hAnsi="Arial" w:cs="Arial"/>
              </w:rPr>
              <w:t>Wolters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Kluwer</w:t>
            </w:r>
            <w:proofErr w:type="spellEnd"/>
            <w:r>
              <w:rPr>
                <w:rFonts w:ascii="Arial" w:hAnsi="Arial" w:cs="Arial"/>
              </w:rPr>
              <w:t xml:space="preserve"> Italia, 2010, ISSN: 2284-001X (</w:t>
            </w:r>
            <w:hyperlink r:id="rId8" w:history="1">
              <w:r w:rsidRPr="00A15F92">
                <w:rPr>
                  <w:rStyle w:val="Collegamentoipertestuale"/>
                  <w:rFonts w:ascii="Arial" w:hAnsi="Arial" w:cs="Arial"/>
                </w:rPr>
                <w:t>http://www.wikitecnica.com/manierista-architettura/</w:t>
              </w:r>
            </w:hyperlink>
            <w:r>
              <w:rPr>
                <w:rFonts w:ascii="Arial" w:hAnsi="Arial" w:cs="Arial"/>
              </w:rPr>
              <w:t>).</w:t>
            </w:r>
          </w:p>
        </w:tc>
      </w:tr>
      <w:tr w:rsidR="003E78F5" w:rsidRPr="004925B7" w:rsidTr="005A7BCE">
        <w:trPr>
          <w:trHeight w:val="420"/>
        </w:trPr>
        <w:tc>
          <w:tcPr>
            <w:tcW w:w="67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79" w:type="dxa"/>
          </w:tcPr>
          <w:p w:rsidR="003E78F5" w:rsidRDefault="003E78F5" w:rsidP="005A7B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Maniera</w:t>
            </w:r>
            <w:r>
              <w:rPr>
                <w:rFonts w:ascii="Arial" w:hAnsi="Arial" w:cs="Arial"/>
              </w:rPr>
              <w:t>,</w:t>
            </w:r>
            <w:r w:rsidRPr="00C53E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</w:t>
            </w:r>
            <w:proofErr w:type="spellStart"/>
            <w:r w:rsidRPr="000A6502">
              <w:rPr>
                <w:rFonts w:ascii="Arial" w:hAnsi="Arial" w:cs="Arial"/>
                <w:i/>
              </w:rPr>
              <w:t>Wikitecnica</w:t>
            </w:r>
            <w:proofErr w:type="spellEnd"/>
            <w:r>
              <w:rPr>
                <w:rFonts w:ascii="Arial" w:hAnsi="Arial" w:cs="Arial"/>
              </w:rPr>
              <w:t xml:space="preserve">, a cura di G. Carbonara, G. Strappa, </w:t>
            </w:r>
            <w:proofErr w:type="spellStart"/>
            <w:r>
              <w:rPr>
                <w:rFonts w:ascii="Arial" w:hAnsi="Arial" w:cs="Arial"/>
              </w:rPr>
              <w:t>Wolters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Kluwer</w:t>
            </w:r>
            <w:proofErr w:type="spellEnd"/>
            <w:r>
              <w:rPr>
                <w:rFonts w:ascii="Arial" w:hAnsi="Arial" w:cs="Arial"/>
              </w:rPr>
              <w:t xml:space="preserve"> Italia, 2010, ISSN: 2284-001X (</w:t>
            </w:r>
            <w:hyperlink r:id="rId9" w:history="1">
              <w:r w:rsidRPr="00A15F92">
                <w:rPr>
                  <w:rStyle w:val="Collegamentoipertestuale"/>
                  <w:rFonts w:ascii="Arial" w:hAnsi="Arial" w:cs="Arial"/>
                </w:rPr>
                <w:t>http://www.wikitecnica.com/maniera/</w:t>
              </w:r>
            </w:hyperlink>
            <w:r>
              <w:rPr>
                <w:rFonts w:ascii="Arial" w:hAnsi="Arial" w:cs="Arial"/>
              </w:rPr>
              <w:t>)</w:t>
            </w:r>
          </w:p>
          <w:p w:rsidR="003E78F5" w:rsidRPr="004925B7" w:rsidRDefault="003E78F5" w:rsidP="005A7BCE">
            <w:pPr>
              <w:jc w:val="both"/>
              <w:rPr>
                <w:rFonts w:ascii="Arial" w:hAnsi="Arial" w:cs="Arial"/>
              </w:rPr>
            </w:pPr>
          </w:p>
        </w:tc>
      </w:tr>
    </w:tbl>
    <w:p w:rsidR="005A114A" w:rsidRDefault="005A114A" w:rsidP="005A114A">
      <w:pPr>
        <w:rPr>
          <w:rFonts w:ascii="Arial" w:hAnsi="Arial" w:cs="Arial"/>
          <w:b/>
          <w:caps/>
        </w:rPr>
      </w:pPr>
    </w:p>
    <w:p w:rsidR="005A114A" w:rsidRPr="005A114A" w:rsidRDefault="005A114A" w:rsidP="005A114A">
      <w:pPr>
        <w:rPr>
          <w:rFonts w:ascii="Arial" w:hAnsi="Arial" w:cs="Arial"/>
          <w:b/>
          <w:caps/>
        </w:rPr>
      </w:pPr>
      <w:r w:rsidRPr="005A114A">
        <w:rPr>
          <w:rFonts w:ascii="Arial" w:hAnsi="Arial" w:cs="Arial"/>
          <w:b/>
          <w:caps/>
        </w:rPr>
        <w:lastRenderedPageBreak/>
        <w:t>Divulgazione della ricerca: articoli di giornale e interviste</w:t>
      </w:r>
    </w:p>
    <w:p w:rsidR="005A114A" w:rsidRDefault="005A114A" w:rsidP="005A114A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239"/>
      </w:tblGrid>
      <w:tr w:rsidR="005A114A" w:rsidRPr="004925B7" w:rsidTr="005A7BCE">
        <w:tc>
          <w:tcPr>
            <w:tcW w:w="1615" w:type="dxa"/>
          </w:tcPr>
          <w:p w:rsidR="005A114A" w:rsidRPr="004925B7" w:rsidRDefault="005A114A" w:rsidP="005A7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8239" w:type="dxa"/>
          </w:tcPr>
          <w:p w:rsidR="005A114A" w:rsidRPr="00AD73CA" w:rsidRDefault="005A114A" w:rsidP="005A7B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San Pietro, sogno infinito</w:t>
            </w:r>
            <w:r>
              <w:rPr>
                <w:rFonts w:ascii="Arial" w:hAnsi="Arial" w:cs="Arial"/>
              </w:rPr>
              <w:t>, in «il manifesto», 29 novembre.</w:t>
            </w:r>
          </w:p>
        </w:tc>
      </w:tr>
      <w:tr w:rsidR="005A114A" w:rsidRPr="004925B7" w:rsidTr="005A7BCE">
        <w:tc>
          <w:tcPr>
            <w:tcW w:w="1615" w:type="dxa"/>
          </w:tcPr>
          <w:p w:rsidR="005A114A" w:rsidRPr="004925B7" w:rsidRDefault="005A114A" w:rsidP="005A7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8239" w:type="dxa"/>
          </w:tcPr>
          <w:p w:rsidR="005A114A" w:rsidRPr="004925B7" w:rsidRDefault="005A114A" w:rsidP="005A7B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Intervista per la rete televisiva franco-tedesca Arte sul Parco dei mostri di Bomarzo.</w:t>
            </w:r>
          </w:p>
        </w:tc>
      </w:tr>
    </w:tbl>
    <w:p w:rsidR="003E78F5" w:rsidRDefault="003E78F5" w:rsidP="003E78F5">
      <w:pPr>
        <w:rPr>
          <w:rFonts w:ascii="Arial" w:hAnsi="Arial" w:cs="Arial"/>
          <w:b/>
          <w:smallCaps/>
        </w:rPr>
      </w:pPr>
    </w:p>
    <w:p w:rsidR="005A114A" w:rsidRDefault="005A114A" w:rsidP="003E78F5">
      <w:pPr>
        <w:rPr>
          <w:rFonts w:ascii="Arial" w:hAnsi="Arial" w:cs="Arial"/>
          <w:b/>
          <w:smallCaps/>
        </w:rPr>
      </w:pPr>
    </w:p>
    <w:p w:rsidR="003E78F5" w:rsidRPr="00482D50" w:rsidRDefault="003E78F5" w:rsidP="003E78F5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DIREZIONE O </w:t>
      </w:r>
      <w:r w:rsidRPr="00482D50">
        <w:rPr>
          <w:rFonts w:ascii="Arial" w:hAnsi="Arial" w:cs="Arial"/>
          <w:b/>
          <w:smallCaps/>
        </w:rPr>
        <w:t xml:space="preserve">PARTECIPAZIONE </w:t>
      </w:r>
      <w:r>
        <w:rPr>
          <w:rFonts w:ascii="Arial" w:hAnsi="Arial" w:cs="Arial"/>
          <w:b/>
          <w:smallCaps/>
        </w:rPr>
        <w:t>A</w:t>
      </w:r>
      <w:r w:rsidRPr="00482D50">
        <w:rPr>
          <w:rFonts w:ascii="Arial" w:hAnsi="Arial" w:cs="Arial"/>
          <w:b/>
          <w:smallCaps/>
        </w:rPr>
        <w:t xml:space="preserve"> COMITATI </w:t>
      </w:r>
      <w:r>
        <w:rPr>
          <w:rFonts w:ascii="Arial" w:hAnsi="Arial" w:cs="Arial"/>
          <w:b/>
          <w:smallCaps/>
        </w:rPr>
        <w:t>EDITORIALI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239"/>
      </w:tblGrid>
      <w:tr w:rsidR="003E78F5" w:rsidRPr="00EE4E42" w:rsidTr="005A7BCE">
        <w:tc>
          <w:tcPr>
            <w:tcW w:w="161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</w:p>
        </w:tc>
        <w:tc>
          <w:tcPr>
            <w:tcW w:w="8239" w:type="dxa"/>
          </w:tcPr>
          <w:p w:rsidR="003E78F5" w:rsidRPr="00EE4E42" w:rsidRDefault="003E78F5" w:rsidP="005A7BCE">
            <w:pPr>
              <w:jc w:val="both"/>
              <w:rPr>
                <w:rFonts w:ascii="Arial" w:hAnsi="Arial" w:cs="Arial"/>
              </w:rPr>
            </w:pPr>
          </w:p>
        </w:tc>
      </w:tr>
      <w:tr w:rsidR="003E78F5" w:rsidRPr="004925B7" w:rsidTr="005A7BCE">
        <w:tc>
          <w:tcPr>
            <w:tcW w:w="161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2015-17</w:t>
            </w:r>
          </w:p>
        </w:tc>
        <w:tc>
          <w:tcPr>
            <w:tcW w:w="8239" w:type="dxa"/>
          </w:tcPr>
          <w:p w:rsidR="003E78F5" w:rsidRPr="004925B7" w:rsidRDefault="003E78F5" w:rsidP="005A7B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Partecipazione al consiglio direttivo della rivista “Quaderni dell’Istituto di Storia dell’Architettura” (</w:t>
            </w:r>
            <w:proofErr w:type="spellStart"/>
            <w:r>
              <w:rPr>
                <w:rFonts w:ascii="Arial" w:hAnsi="Arial" w:cs="Arial"/>
              </w:rPr>
              <w:t>nn</w:t>
            </w:r>
            <w:proofErr w:type="spellEnd"/>
            <w:r>
              <w:rPr>
                <w:rFonts w:ascii="Arial" w:hAnsi="Arial" w:cs="Arial"/>
              </w:rPr>
              <w:t>. 63-67).</w:t>
            </w:r>
          </w:p>
        </w:tc>
      </w:tr>
      <w:tr w:rsidR="003E78F5" w:rsidTr="005A7BCE">
        <w:tc>
          <w:tcPr>
            <w:tcW w:w="1615" w:type="dxa"/>
          </w:tcPr>
          <w:p w:rsidR="003E78F5" w:rsidRDefault="003E78F5" w:rsidP="005A7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2019-21</w:t>
            </w:r>
          </w:p>
        </w:tc>
        <w:tc>
          <w:tcPr>
            <w:tcW w:w="8239" w:type="dxa"/>
          </w:tcPr>
          <w:p w:rsidR="003E78F5" w:rsidRPr="003E78F5" w:rsidRDefault="003E78F5" w:rsidP="005A7BC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3E78F5">
              <w:rPr>
                <w:rFonts w:ascii="Arial" w:hAnsi="Arial" w:cs="Arial"/>
                <w:shd w:val="clear" w:color="auto" w:fill="FFFFFF"/>
              </w:rPr>
              <w:t>D</w:t>
            </w:r>
            <w:r>
              <w:rPr>
                <w:rFonts w:ascii="Arial" w:hAnsi="Arial" w:cs="Arial"/>
                <w:shd w:val="clear" w:color="auto" w:fill="FFFFFF"/>
              </w:rPr>
              <w:t xml:space="preserve">irezione, insieme a Paola Zampa, della collana di Storia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della’rchitettura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“Angoli e Demoni”,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Campisano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Editore.</w:t>
            </w:r>
          </w:p>
          <w:p w:rsidR="003E78F5" w:rsidRDefault="003E78F5" w:rsidP="005A7BCE">
            <w:pPr>
              <w:jc w:val="both"/>
              <w:rPr>
                <w:rFonts w:ascii="Arial" w:hAnsi="Arial" w:cs="Arial"/>
              </w:rPr>
            </w:pPr>
          </w:p>
        </w:tc>
      </w:tr>
      <w:tr w:rsidR="003E78F5" w:rsidRPr="004925B7" w:rsidTr="005A7BCE">
        <w:tc>
          <w:tcPr>
            <w:tcW w:w="1615" w:type="dxa"/>
          </w:tcPr>
          <w:p w:rsidR="003E78F5" w:rsidRPr="004925B7" w:rsidRDefault="003E78F5" w:rsidP="005A7BCE">
            <w:pPr>
              <w:rPr>
                <w:rFonts w:ascii="Arial" w:hAnsi="Arial" w:cs="Arial"/>
                <w:b/>
              </w:rPr>
            </w:pPr>
          </w:p>
        </w:tc>
        <w:tc>
          <w:tcPr>
            <w:tcW w:w="8239" w:type="dxa"/>
          </w:tcPr>
          <w:p w:rsidR="003E78F5" w:rsidRPr="004925B7" w:rsidRDefault="003E78F5" w:rsidP="005A7BCE">
            <w:pPr>
              <w:jc w:val="both"/>
              <w:rPr>
                <w:rFonts w:ascii="Arial" w:hAnsi="Arial" w:cs="Arial"/>
              </w:rPr>
            </w:pPr>
          </w:p>
        </w:tc>
      </w:tr>
    </w:tbl>
    <w:p w:rsidR="00952DF0" w:rsidRPr="00BF2A1E" w:rsidRDefault="00D549EA" w:rsidP="00C53E61">
      <w:pPr>
        <w:rPr>
          <w:rFonts w:ascii="Arial" w:hAnsi="Arial" w:cs="Arial"/>
          <w:b/>
        </w:rPr>
      </w:pPr>
      <w:r w:rsidRPr="00BF2A1E">
        <w:rPr>
          <w:rFonts w:ascii="Arial" w:hAnsi="Arial" w:cs="Arial"/>
          <w:b/>
        </w:rPr>
        <w:t>ATTIVITÀ DIDATTICA</w:t>
      </w:r>
    </w:p>
    <w:p w:rsidR="008607B7" w:rsidRPr="004925B7" w:rsidRDefault="008607B7" w:rsidP="00C53E61">
      <w:pPr>
        <w:rPr>
          <w:rFonts w:ascii="Arial" w:hAnsi="Arial" w:cs="Arial"/>
          <w:b/>
          <w:sz w:val="28"/>
          <w:szCs w:val="28"/>
        </w:rPr>
      </w:pPr>
    </w:p>
    <w:p w:rsidR="008607B7" w:rsidRPr="00BF2A1E" w:rsidRDefault="00BE5814" w:rsidP="00C53E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 xml:space="preserve">- </w:t>
      </w:r>
      <w:r w:rsidR="00C03710">
        <w:rPr>
          <w:rFonts w:ascii="Arial" w:hAnsi="Arial" w:cs="Arial"/>
          <w:b/>
        </w:rPr>
        <w:t>Sapienza Università di Roma</w:t>
      </w:r>
    </w:p>
    <w:p w:rsidR="008607B7" w:rsidRPr="004925B7" w:rsidRDefault="00BF2A1E" w:rsidP="00C53E61">
      <w:pPr>
        <w:tabs>
          <w:tab w:val="left" w:pos="274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239"/>
      </w:tblGrid>
      <w:tr w:rsidR="008607B7" w:rsidRPr="004925B7" w:rsidTr="008545B3">
        <w:tc>
          <w:tcPr>
            <w:tcW w:w="1615" w:type="dxa"/>
          </w:tcPr>
          <w:p w:rsidR="008607B7" w:rsidRPr="004925B7" w:rsidRDefault="005A114A" w:rsidP="00C53E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2000-</w:t>
            </w:r>
            <w:r w:rsidR="00C0371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239" w:type="dxa"/>
          </w:tcPr>
          <w:p w:rsidR="008607B7" w:rsidRPr="004925B7" w:rsidRDefault="00C03710" w:rsidP="00C53E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Corso di “Storia delle tecniche costruttive”</w:t>
            </w:r>
            <w:r w:rsidR="00E124BB" w:rsidRPr="004925B7">
              <w:rPr>
                <w:rFonts w:ascii="Arial" w:hAnsi="Arial" w:cs="Arial"/>
              </w:rPr>
              <w:t>.</w:t>
            </w:r>
          </w:p>
        </w:tc>
      </w:tr>
      <w:tr w:rsidR="008607B7" w:rsidRPr="00C03710" w:rsidTr="008545B3">
        <w:tc>
          <w:tcPr>
            <w:tcW w:w="1615" w:type="dxa"/>
          </w:tcPr>
          <w:p w:rsidR="008607B7" w:rsidRPr="004925B7" w:rsidRDefault="005A114A" w:rsidP="00C53E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2001-</w:t>
            </w:r>
            <w:r w:rsidR="00C0371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239" w:type="dxa"/>
          </w:tcPr>
          <w:p w:rsidR="008607B7" w:rsidRPr="00C03710" w:rsidRDefault="00C03710" w:rsidP="00C53E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Corso di “Storia del giardino e del paesaggio”</w:t>
            </w:r>
            <w:r w:rsidR="00E124BB" w:rsidRPr="00C03710">
              <w:rPr>
                <w:rFonts w:ascii="Arial" w:hAnsi="Arial" w:cs="Arial"/>
              </w:rPr>
              <w:t>.</w:t>
            </w:r>
          </w:p>
        </w:tc>
      </w:tr>
      <w:tr w:rsidR="00C03710" w:rsidRPr="00C03710" w:rsidTr="008545B3">
        <w:tc>
          <w:tcPr>
            <w:tcW w:w="1615" w:type="dxa"/>
          </w:tcPr>
          <w:p w:rsidR="00C03710" w:rsidRDefault="005A114A" w:rsidP="00C53E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2002-</w:t>
            </w:r>
            <w:r w:rsidR="00C03710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239" w:type="dxa"/>
          </w:tcPr>
          <w:p w:rsidR="00C03710" w:rsidRDefault="00C03710" w:rsidP="00C53E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Corso di “Storia dell’architettura moderna”.</w:t>
            </w:r>
          </w:p>
        </w:tc>
      </w:tr>
      <w:tr w:rsidR="00C03710" w:rsidRPr="00C03710" w:rsidTr="008545B3">
        <w:tc>
          <w:tcPr>
            <w:tcW w:w="1615" w:type="dxa"/>
          </w:tcPr>
          <w:p w:rsidR="00C03710" w:rsidRDefault="005A114A" w:rsidP="00C53E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2003-</w:t>
            </w:r>
            <w:r w:rsidR="00C03710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239" w:type="dxa"/>
          </w:tcPr>
          <w:p w:rsidR="00C03710" w:rsidRDefault="00C03710" w:rsidP="00C53E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Corso di “Storia dell’architettura antica”.</w:t>
            </w:r>
          </w:p>
        </w:tc>
      </w:tr>
      <w:tr w:rsidR="00C03710" w:rsidRPr="00C03710" w:rsidTr="008545B3">
        <w:tc>
          <w:tcPr>
            <w:tcW w:w="1615" w:type="dxa"/>
          </w:tcPr>
          <w:p w:rsidR="00C03710" w:rsidRDefault="005A114A" w:rsidP="00C53E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2012-</w:t>
            </w:r>
            <w:r w:rsidR="00C0371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239" w:type="dxa"/>
          </w:tcPr>
          <w:p w:rsidR="00C03710" w:rsidRDefault="00C03710" w:rsidP="00C53E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Corso di “Storia dell’architettura moderna”.</w:t>
            </w:r>
          </w:p>
        </w:tc>
      </w:tr>
      <w:tr w:rsidR="00C03710" w:rsidRPr="00A913D4" w:rsidTr="008545B3">
        <w:tc>
          <w:tcPr>
            <w:tcW w:w="1615" w:type="dxa"/>
          </w:tcPr>
          <w:p w:rsidR="00C03710" w:rsidRDefault="005A114A" w:rsidP="00C53E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2016-</w:t>
            </w:r>
            <w:r w:rsidR="00C03710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239" w:type="dxa"/>
          </w:tcPr>
          <w:p w:rsidR="00C03710" w:rsidRPr="00C03710" w:rsidRDefault="00C03710" w:rsidP="00C53E61">
            <w:pPr>
              <w:jc w:val="both"/>
              <w:rPr>
                <w:rFonts w:ascii="Arial" w:hAnsi="Arial" w:cs="Arial"/>
                <w:lang w:val="en-GB"/>
              </w:rPr>
            </w:pPr>
            <w:r w:rsidRPr="00C03710">
              <w:rPr>
                <w:rFonts w:ascii="Arial" w:hAnsi="Arial" w:cs="Arial"/>
                <w:lang w:val="en-GB"/>
              </w:rPr>
              <w:t xml:space="preserve">Corso di “Tools and Methods for </w:t>
            </w:r>
            <w:r>
              <w:rPr>
                <w:rFonts w:ascii="Arial" w:hAnsi="Arial" w:cs="Arial"/>
                <w:lang w:val="en-GB"/>
              </w:rPr>
              <w:t>Historical Research”.</w:t>
            </w:r>
          </w:p>
        </w:tc>
      </w:tr>
      <w:tr w:rsidR="00C03710" w:rsidRPr="00C03710" w:rsidTr="008545B3">
        <w:tc>
          <w:tcPr>
            <w:tcW w:w="1615" w:type="dxa"/>
          </w:tcPr>
          <w:p w:rsidR="00C03710" w:rsidRPr="00C03710" w:rsidRDefault="005A114A" w:rsidP="00C53E6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2012-</w:t>
            </w:r>
            <w:r w:rsidR="00C03710">
              <w:rPr>
                <w:rFonts w:ascii="Arial" w:hAnsi="Arial" w:cs="Arial"/>
                <w:b/>
                <w:lang w:val="en-GB"/>
              </w:rPr>
              <w:t>21</w:t>
            </w:r>
          </w:p>
        </w:tc>
        <w:tc>
          <w:tcPr>
            <w:tcW w:w="8239" w:type="dxa"/>
          </w:tcPr>
          <w:p w:rsidR="00C03710" w:rsidRPr="00C03710" w:rsidRDefault="00C03710" w:rsidP="00C53E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Partecipazione al collegio dei docenti del dottorato in “Storia, Disegno e Restauro dell’Architettura”.</w:t>
            </w:r>
            <w:r w:rsidRPr="004925B7">
              <w:rPr>
                <w:rFonts w:ascii="Arial" w:hAnsi="Arial" w:cs="Arial"/>
              </w:rPr>
              <w:t xml:space="preserve">  </w:t>
            </w:r>
          </w:p>
        </w:tc>
      </w:tr>
    </w:tbl>
    <w:p w:rsidR="00D549EA" w:rsidRPr="00C03710" w:rsidRDefault="00D549EA" w:rsidP="00C53E61">
      <w:pPr>
        <w:rPr>
          <w:rFonts w:ascii="Arial" w:hAnsi="Arial" w:cs="Arial"/>
          <w:b/>
        </w:rPr>
      </w:pPr>
    </w:p>
    <w:p w:rsidR="00E124BB" w:rsidRPr="004925B7" w:rsidRDefault="00BE5814" w:rsidP="00C53E61">
      <w:pPr>
        <w:jc w:val="both"/>
        <w:rPr>
          <w:rFonts w:ascii="Arial" w:hAnsi="Arial" w:cs="Arial"/>
          <w:b/>
        </w:rPr>
      </w:pPr>
      <w:r w:rsidRPr="00BE5814">
        <w:rPr>
          <w:rFonts w:ascii="Arial" w:hAnsi="Arial" w:cs="Arial"/>
          <w:b/>
          <w:smallCaps/>
        </w:rPr>
        <w:t xml:space="preserve">- </w:t>
      </w:r>
      <w:r w:rsidR="005A114A">
        <w:rPr>
          <w:rFonts w:ascii="Arial" w:hAnsi="Arial" w:cs="Arial"/>
          <w:b/>
        </w:rPr>
        <w:t>Università degli studi di Ferrara</w:t>
      </w:r>
    </w:p>
    <w:p w:rsidR="00952DF0" w:rsidRPr="004925B7" w:rsidRDefault="00952DF0" w:rsidP="00C53E61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239"/>
      </w:tblGrid>
      <w:tr w:rsidR="00E124BB" w:rsidRPr="004925B7" w:rsidTr="008545B3">
        <w:tc>
          <w:tcPr>
            <w:tcW w:w="1615" w:type="dxa"/>
          </w:tcPr>
          <w:p w:rsidR="00E124BB" w:rsidRPr="004925B7" w:rsidRDefault="005A114A" w:rsidP="00C53E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 w:rsidR="00E124BB" w:rsidRPr="004925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21</w:t>
            </w:r>
            <w:r w:rsidR="008372F5" w:rsidRPr="004925B7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8239" w:type="dxa"/>
          </w:tcPr>
          <w:p w:rsidR="00E124BB" w:rsidRPr="004925B7" w:rsidRDefault="005A114A" w:rsidP="00C53E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Corso di “Storia dell’architettura antica e medievale”.</w:t>
            </w:r>
          </w:p>
        </w:tc>
      </w:tr>
      <w:tr w:rsidR="00E124BB" w:rsidRPr="004925B7" w:rsidTr="008545B3">
        <w:tc>
          <w:tcPr>
            <w:tcW w:w="1615" w:type="dxa"/>
          </w:tcPr>
          <w:p w:rsidR="008372F5" w:rsidRPr="004925B7" w:rsidRDefault="005A114A" w:rsidP="00C53E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2018-21</w:t>
            </w:r>
          </w:p>
        </w:tc>
        <w:tc>
          <w:tcPr>
            <w:tcW w:w="8239" w:type="dxa"/>
          </w:tcPr>
          <w:p w:rsidR="00E124BB" w:rsidRPr="004925B7" w:rsidRDefault="005A114A" w:rsidP="005A11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Corso di “Storia dell’architettura moderna”.</w:t>
            </w:r>
          </w:p>
        </w:tc>
      </w:tr>
      <w:tr w:rsidR="00E124BB" w:rsidRPr="004925B7" w:rsidTr="008545B3">
        <w:tc>
          <w:tcPr>
            <w:tcW w:w="1615" w:type="dxa"/>
          </w:tcPr>
          <w:p w:rsidR="00E124BB" w:rsidRPr="004925B7" w:rsidRDefault="001F2D39" w:rsidP="00C53E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2019-21</w:t>
            </w:r>
          </w:p>
        </w:tc>
        <w:tc>
          <w:tcPr>
            <w:tcW w:w="8239" w:type="dxa"/>
          </w:tcPr>
          <w:p w:rsidR="00E124BB" w:rsidRPr="004925B7" w:rsidRDefault="005A114A" w:rsidP="00C53E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Corso di “Storia della critica e della letteratura architettonica” (Scuola di Specializzazione in Beni architettonici e del paesaggio)</w:t>
            </w:r>
          </w:p>
        </w:tc>
      </w:tr>
    </w:tbl>
    <w:p w:rsidR="00BA1ED6" w:rsidRDefault="00BA1ED6" w:rsidP="00C53E61">
      <w:pPr>
        <w:jc w:val="both"/>
        <w:rPr>
          <w:rFonts w:ascii="Arial" w:hAnsi="Arial" w:cs="Arial"/>
          <w:b/>
          <w:smallCaps/>
        </w:rPr>
      </w:pPr>
    </w:p>
    <w:p w:rsidR="00640E44" w:rsidRDefault="00640E44" w:rsidP="00C53E61">
      <w:pPr>
        <w:rPr>
          <w:rFonts w:ascii="Arial" w:hAnsi="Arial" w:cs="Arial"/>
          <w:b/>
        </w:rPr>
      </w:pPr>
    </w:p>
    <w:p w:rsidR="00640E44" w:rsidRDefault="00640E44" w:rsidP="00C53E61">
      <w:pPr>
        <w:rPr>
          <w:rFonts w:ascii="Arial" w:hAnsi="Arial" w:cs="Arial"/>
          <w:b/>
        </w:rPr>
      </w:pPr>
    </w:p>
    <w:p w:rsidR="00640E44" w:rsidRPr="004925B7" w:rsidRDefault="00640E44" w:rsidP="00C53E61">
      <w:pPr>
        <w:rPr>
          <w:rFonts w:ascii="Arial" w:hAnsi="Arial" w:cs="Arial"/>
          <w:b/>
        </w:rPr>
      </w:pPr>
    </w:p>
    <w:p w:rsidR="00C53E61" w:rsidRPr="004925B7" w:rsidRDefault="00C53E61" w:rsidP="00C53E61">
      <w:pPr>
        <w:rPr>
          <w:rFonts w:ascii="Arial" w:hAnsi="Arial" w:cs="Arial"/>
          <w:b/>
        </w:rPr>
      </w:pPr>
    </w:p>
    <w:sectPr w:rsidR="00C53E61" w:rsidRPr="004925B7" w:rsidSect="00C637B1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364"/>
    <w:multiLevelType w:val="hybridMultilevel"/>
    <w:tmpl w:val="8006FF8C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D2C56"/>
    <w:multiLevelType w:val="hybridMultilevel"/>
    <w:tmpl w:val="2CC854E0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34A30"/>
    <w:multiLevelType w:val="hybridMultilevel"/>
    <w:tmpl w:val="3D649AFA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676D1"/>
    <w:multiLevelType w:val="multilevel"/>
    <w:tmpl w:val="0410001D"/>
    <w:numStyleLink w:val="Stile1"/>
  </w:abstractNum>
  <w:abstractNum w:abstractNumId="4">
    <w:nsid w:val="402C16E0"/>
    <w:multiLevelType w:val="hybridMultilevel"/>
    <w:tmpl w:val="DDFCA27C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26C47"/>
    <w:multiLevelType w:val="hybridMultilevel"/>
    <w:tmpl w:val="5B100B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DD4295"/>
    <w:multiLevelType w:val="multilevel"/>
    <w:tmpl w:val="0410001D"/>
    <w:styleLink w:val="Sti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652B5C35"/>
    <w:multiLevelType w:val="hybridMultilevel"/>
    <w:tmpl w:val="FAB48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82F31"/>
    <w:multiLevelType w:val="hybridMultilevel"/>
    <w:tmpl w:val="45205458"/>
    <w:lvl w:ilvl="0" w:tplc="D368E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23"/>
    <w:rsid w:val="0003456A"/>
    <w:rsid w:val="00040F63"/>
    <w:rsid w:val="00056E2C"/>
    <w:rsid w:val="000666C5"/>
    <w:rsid w:val="00070AD4"/>
    <w:rsid w:val="00074D2E"/>
    <w:rsid w:val="00084621"/>
    <w:rsid w:val="000A2B6C"/>
    <w:rsid w:val="000A6502"/>
    <w:rsid w:val="000C7197"/>
    <w:rsid w:val="000D3CC7"/>
    <w:rsid w:val="000E4A48"/>
    <w:rsid w:val="00125B5A"/>
    <w:rsid w:val="001321E0"/>
    <w:rsid w:val="00140AC2"/>
    <w:rsid w:val="00155387"/>
    <w:rsid w:val="0018106A"/>
    <w:rsid w:val="00183E23"/>
    <w:rsid w:val="00186145"/>
    <w:rsid w:val="001967C8"/>
    <w:rsid w:val="001A593A"/>
    <w:rsid w:val="001B00E0"/>
    <w:rsid w:val="001D7B03"/>
    <w:rsid w:val="001F2D39"/>
    <w:rsid w:val="002175AD"/>
    <w:rsid w:val="00222D08"/>
    <w:rsid w:val="002275AC"/>
    <w:rsid w:val="00233664"/>
    <w:rsid w:val="00241656"/>
    <w:rsid w:val="00254DDA"/>
    <w:rsid w:val="00274B04"/>
    <w:rsid w:val="00285BF8"/>
    <w:rsid w:val="00293DE3"/>
    <w:rsid w:val="002D5E67"/>
    <w:rsid w:val="002E4E63"/>
    <w:rsid w:val="002F14AD"/>
    <w:rsid w:val="00313A12"/>
    <w:rsid w:val="00325483"/>
    <w:rsid w:val="00347EB6"/>
    <w:rsid w:val="003746A5"/>
    <w:rsid w:val="00382CE6"/>
    <w:rsid w:val="003C2800"/>
    <w:rsid w:val="003E78F5"/>
    <w:rsid w:val="003F6362"/>
    <w:rsid w:val="003F658A"/>
    <w:rsid w:val="003F7A60"/>
    <w:rsid w:val="00412029"/>
    <w:rsid w:val="0041746E"/>
    <w:rsid w:val="00440DA2"/>
    <w:rsid w:val="004447D8"/>
    <w:rsid w:val="0045534D"/>
    <w:rsid w:val="00482D50"/>
    <w:rsid w:val="004925B7"/>
    <w:rsid w:val="004B276E"/>
    <w:rsid w:val="004B29CC"/>
    <w:rsid w:val="004B71ED"/>
    <w:rsid w:val="004C3DDC"/>
    <w:rsid w:val="004D1867"/>
    <w:rsid w:val="004D7067"/>
    <w:rsid w:val="004F463E"/>
    <w:rsid w:val="0056029D"/>
    <w:rsid w:val="005910CB"/>
    <w:rsid w:val="005912C9"/>
    <w:rsid w:val="005952AE"/>
    <w:rsid w:val="00596797"/>
    <w:rsid w:val="005A114A"/>
    <w:rsid w:val="005A7BCE"/>
    <w:rsid w:val="005D0079"/>
    <w:rsid w:val="005E577D"/>
    <w:rsid w:val="00616409"/>
    <w:rsid w:val="00640E44"/>
    <w:rsid w:val="00646F3D"/>
    <w:rsid w:val="006818A5"/>
    <w:rsid w:val="00684ECA"/>
    <w:rsid w:val="00692EF2"/>
    <w:rsid w:val="00693AB7"/>
    <w:rsid w:val="006A13CD"/>
    <w:rsid w:val="006B281E"/>
    <w:rsid w:val="006B7A9B"/>
    <w:rsid w:val="006E3BB9"/>
    <w:rsid w:val="00731F01"/>
    <w:rsid w:val="00736ACA"/>
    <w:rsid w:val="007A52DA"/>
    <w:rsid w:val="007C4DE1"/>
    <w:rsid w:val="007D5BDD"/>
    <w:rsid w:val="007E3CF8"/>
    <w:rsid w:val="007E604A"/>
    <w:rsid w:val="007E7ED1"/>
    <w:rsid w:val="007F3932"/>
    <w:rsid w:val="00801573"/>
    <w:rsid w:val="008074EF"/>
    <w:rsid w:val="00817256"/>
    <w:rsid w:val="0082613B"/>
    <w:rsid w:val="00826177"/>
    <w:rsid w:val="008372F5"/>
    <w:rsid w:val="00843A9E"/>
    <w:rsid w:val="008545B3"/>
    <w:rsid w:val="008607B7"/>
    <w:rsid w:val="00861064"/>
    <w:rsid w:val="00871F41"/>
    <w:rsid w:val="008731B3"/>
    <w:rsid w:val="00883B8F"/>
    <w:rsid w:val="00885864"/>
    <w:rsid w:val="008939C2"/>
    <w:rsid w:val="008B1992"/>
    <w:rsid w:val="008B2EA3"/>
    <w:rsid w:val="008C4E79"/>
    <w:rsid w:val="008D0F44"/>
    <w:rsid w:val="00906C93"/>
    <w:rsid w:val="009157CD"/>
    <w:rsid w:val="0093751D"/>
    <w:rsid w:val="00952DF0"/>
    <w:rsid w:val="00955DD6"/>
    <w:rsid w:val="00955EF9"/>
    <w:rsid w:val="00966FF6"/>
    <w:rsid w:val="00993524"/>
    <w:rsid w:val="009A2A13"/>
    <w:rsid w:val="009A7226"/>
    <w:rsid w:val="009B032C"/>
    <w:rsid w:val="009C1CA1"/>
    <w:rsid w:val="009C5407"/>
    <w:rsid w:val="009C5F8A"/>
    <w:rsid w:val="009D534A"/>
    <w:rsid w:val="00A0452D"/>
    <w:rsid w:val="00A15F92"/>
    <w:rsid w:val="00A21FC5"/>
    <w:rsid w:val="00A22F3F"/>
    <w:rsid w:val="00A47035"/>
    <w:rsid w:val="00A5157C"/>
    <w:rsid w:val="00A672CC"/>
    <w:rsid w:val="00A864E7"/>
    <w:rsid w:val="00A913D4"/>
    <w:rsid w:val="00AC334E"/>
    <w:rsid w:val="00AD35CA"/>
    <w:rsid w:val="00AD73CA"/>
    <w:rsid w:val="00AF5DDD"/>
    <w:rsid w:val="00B04241"/>
    <w:rsid w:val="00B52D7F"/>
    <w:rsid w:val="00B837BF"/>
    <w:rsid w:val="00BA1ED6"/>
    <w:rsid w:val="00BB1006"/>
    <w:rsid w:val="00BB72D5"/>
    <w:rsid w:val="00BE5814"/>
    <w:rsid w:val="00BF2A1E"/>
    <w:rsid w:val="00BF4775"/>
    <w:rsid w:val="00C03710"/>
    <w:rsid w:val="00C068C1"/>
    <w:rsid w:val="00C13003"/>
    <w:rsid w:val="00C417D4"/>
    <w:rsid w:val="00C5241D"/>
    <w:rsid w:val="00C53E61"/>
    <w:rsid w:val="00C637B1"/>
    <w:rsid w:val="00CC0F7F"/>
    <w:rsid w:val="00CC3436"/>
    <w:rsid w:val="00CC5180"/>
    <w:rsid w:val="00CE444F"/>
    <w:rsid w:val="00D070D7"/>
    <w:rsid w:val="00D21932"/>
    <w:rsid w:val="00D254D9"/>
    <w:rsid w:val="00D431F8"/>
    <w:rsid w:val="00D4523A"/>
    <w:rsid w:val="00D549EA"/>
    <w:rsid w:val="00D97C5C"/>
    <w:rsid w:val="00DA7156"/>
    <w:rsid w:val="00DB2FA6"/>
    <w:rsid w:val="00DF76D1"/>
    <w:rsid w:val="00E105E2"/>
    <w:rsid w:val="00E124BB"/>
    <w:rsid w:val="00E31E00"/>
    <w:rsid w:val="00E56F5A"/>
    <w:rsid w:val="00EA7042"/>
    <w:rsid w:val="00ED617A"/>
    <w:rsid w:val="00ED7F77"/>
    <w:rsid w:val="00EE4D20"/>
    <w:rsid w:val="00EE4E42"/>
    <w:rsid w:val="00F10319"/>
    <w:rsid w:val="00F705DB"/>
    <w:rsid w:val="00F7165D"/>
    <w:rsid w:val="00F8015D"/>
    <w:rsid w:val="00FA239A"/>
    <w:rsid w:val="00FB0642"/>
    <w:rsid w:val="00FC15C0"/>
    <w:rsid w:val="00FC4AB4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3E23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83E2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57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22F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  <w:style w:type="character" w:styleId="Collegamentoipertestuale">
    <w:name w:val="Hyperlink"/>
    <w:basedOn w:val="Carpredefinitoparagrafo"/>
    <w:uiPriority w:val="99"/>
    <w:unhideWhenUsed/>
    <w:rsid w:val="00885864"/>
    <w:rPr>
      <w:rFonts w:cs="Times New Roman"/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rsid w:val="005D0079"/>
    <w:pPr>
      <w:spacing w:before="100" w:after="100"/>
    </w:pPr>
    <w:rPr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658A"/>
    <w:rPr>
      <w:rFonts w:cs="Times New Roman"/>
      <w:color w:val="954F72" w:themeColor="followedHyperlink"/>
      <w:u w:val="single"/>
    </w:rPr>
  </w:style>
  <w:style w:type="numbering" w:customStyle="1" w:styleId="Stile1">
    <w:name w:val="Stile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3E23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83E2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57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22F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  <w:style w:type="character" w:styleId="Collegamentoipertestuale">
    <w:name w:val="Hyperlink"/>
    <w:basedOn w:val="Carpredefinitoparagrafo"/>
    <w:uiPriority w:val="99"/>
    <w:unhideWhenUsed/>
    <w:rsid w:val="00885864"/>
    <w:rPr>
      <w:rFonts w:cs="Times New Roman"/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rsid w:val="005D0079"/>
    <w:pPr>
      <w:spacing w:before="100" w:after="100"/>
    </w:pPr>
    <w:rPr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658A"/>
    <w:rPr>
      <w:rFonts w:cs="Times New Roman"/>
      <w:color w:val="954F72" w:themeColor="followedHyperlink"/>
      <w:u w:val="single"/>
    </w:rPr>
  </w:style>
  <w:style w:type="numbering" w:customStyle="1" w:styleId="Stile1">
    <w:name w:val="Stile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tecnica.com/manierista-architettura/" TargetMode="External"/><Relationship Id="rId3" Type="http://schemas.openxmlformats.org/officeDocument/2006/relationships/styles" Target="styles.xml"/><Relationship Id="rId7" Type="http://schemas.openxmlformats.org/officeDocument/2006/relationships/hyperlink" Target="https://iris.unife.it/preview-item/127025?queryId=mysubmissions&amp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kitecnica.com/manier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504E-C799-4174-BE4D-9B65C0F2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 per una posizione di Ricercatore a Tempo Determinato (RTD) nel Dipartimento di DIPARTIMENTO – Settore Concorsuale SC</vt:lpstr>
    </vt:vector>
  </TitlesOfParts>
  <Company>Uniroma1</Company>
  <LinksUpToDate>false</LinksUpToDate>
  <CharactersWithSpaces>19720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 per una posizione di Ricercatore a Tempo Determinato (RTD) nel Dipartimento di DIPARTIMENTO – Settore Concorsuale SC</dc:title>
  <dc:creator>Administrator</dc:creator>
  <cp:lastModifiedBy>Sony</cp:lastModifiedBy>
  <cp:revision>4</cp:revision>
  <cp:lastPrinted>2014-10-27T07:28:00Z</cp:lastPrinted>
  <dcterms:created xsi:type="dcterms:W3CDTF">2021-10-04T16:04:00Z</dcterms:created>
  <dcterms:modified xsi:type="dcterms:W3CDTF">2021-12-26T10:06:00Z</dcterms:modified>
</cp:coreProperties>
</file>