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4"/>
        <w:gridCol w:w="7634"/>
      </w:tblGrid>
      <w:tr w:rsidR="007F33A2" w:rsidRPr="003B3A34" w:rsidTr="007F3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>Obiettivi formativi:</w:t>
            </w:r>
          </w:p>
        </w:tc>
        <w:tc>
          <w:tcPr>
            <w:tcW w:w="0" w:type="auto"/>
            <w:vAlign w:val="center"/>
            <w:hideMark/>
          </w:tcPr>
          <w:p w:rsid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dei concetti di base della biochimica: relazione fra struttura e funzione delle biomolecole, organizzazione strutturale delle proteine; gli enzimi come catalizzatori, meccanismi di azione ed elementi di cinetica enzimatica; conoscenza delle principali vie metaboliche e loro regolazione intracellulare. </w:t>
            </w:r>
          </w:p>
          <w:p w:rsid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3A2" w:rsidRPr="003B3A34" w:rsidTr="007F3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>Prerequisiti:</w:t>
            </w:r>
          </w:p>
        </w:tc>
        <w:tc>
          <w:tcPr>
            <w:tcW w:w="0" w:type="auto"/>
            <w:vAlign w:val="center"/>
            <w:hideMark/>
          </w:tcPr>
          <w:p w:rsidR="00B40A3E" w:rsidRDefault="00B40A3E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degli elementi di base della biologia generale, fisica, chimica generale ed organica </w:t>
            </w:r>
          </w:p>
          <w:p w:rsid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3A2" w:rsidRPr="003B3A34" w:rsidTr="007F3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>Contenuti:</w:t>
            </w:r>
          </w:p>
        </w:tc>
        <w:tc>
          <w:tcPr>
            <w:tcW w:w="0" w:type="auto"/>
            <w:vAlign w:val="center"/>
            <w:hideMark/>
          </w:tcPr>
          <w:p w:rsidR="00517D1E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Aminoacidi, legame peptidico, strutture primaria secondaria terziar</w:t>
            </w:r>
            <w:r w:rsidR="000563B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ia e quaternaria delle proteine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; relazione fra struttura e funzione; </w:t>
            </w:r>
            <w:r w:rsidR="000563B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emoglobina, anticorpi</w:t>
            </w:r>
            <w:r w:rsidR="0063205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</w:t>
            </w:r>
            <w:r w:rsidR="000563B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gli enzimi come catalizzatori</w:t>
            </w:r>
            <w:r w:rsidR="000563B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le proteasi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; elementi di cinetica enzimatica. </w:t>
            </w:r>
            <w:r w:rsidR="0063205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Attivazione degli zimogeni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 modulazione dell'attività enzimatica</w:t>
            </w:r>
            <w:r w:rsidR="0063205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inibizione</w:t>
            </w:r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compet</w:t>
            </w:r>
            <w:bookmarkStart w:id="0" w:name="_GoBack"/>
            <w:bookmarkEnd w:id="0"/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itiva, non competitiva. Inibizione irreversibile: Penicillina</w:t>
            </w:r>
          </w:p>
          <w:p w:rsidR="00B77791" w:rsidRPr="00F03ED4" w:rsidRDefault="00517D1E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Monosaccaridi, Disaccaridi, Polisaccaridi Amido e Cellulosa. Proteoglicani Glicoproteine </w:t>
            </w:r>
          </w:p>
          <w:p w:rsidR="003B3A34" w:rsidRPr="00F03ED4" w:rsidRDefault="003B3A34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77791" w:rsidRPr="00F03ED4" w:rsidRDefault="00632055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Metodologie: SDS PAGE, </w:t>
            </w:r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Basi di cromatografia, Aspetti Biochimici di Tecniche immunologiche, Western </w:t>
            </w:r>
            <w:proofErr w:type="spellStart"/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Blot</w:t>
            </w:r>
            <w:proofErr w:type="spellEnd"/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proofErr w:type="spellStart"/>
            <w:r w:rsid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Immu</w:t>
            </w:r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noistochimica</w:t>
            </w:r>
            <w:proofErr w:type="spellEnd"/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ELISA </w:t>
            </w:r>
            <w:r w:rsidR="003B3A34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Elementi di spettrofotometria</w:t>
            </w:r>
          </w:p>
          <w:p w:rsidR="00B44365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="00B4436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Strategia generale e temi comuni del metabolismo </w:t>
            </w:r>
          </w:p>
          <w:p w:rsidR="00226483" w:rsidRPr="00F03ED4" w:rsidRDefault="00B44365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Trasferimenti di gruppi fosforici ed ATP </w:t>
            </w:r>
            <w:r w:rsidR="00226483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 Proteine G</w:t>
            </w:r>
          </w:p>
          <w:p w:rsidR="00226483" w:rsidRDefault="00B44365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NADH, NADPH e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CoA</w:t>
            </w:r>
            <w:proofErr w:type="spellEnd"/>
          </w:p>
          <w:p w:rsidR="00F03ED4" w:rsidRPr="00F03ED4" w:rsidRDefault="00F03ED4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Elementi di Cinetica enzimatica </w:t>
            </w:r>
          </w:p>
          <w:p w:rsidR="00B44365" w:rsidRPr="00F03ED4" w:rsidRDefault="00B44365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Principali vie metaboliche e loro siti di controllo </w:t>
            </w:r>
          </w:p>
          <w:p w:rsidR="00226483" w:rsidRPr="00F03ED4" w:rsidRDefault="00B44365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Metabolismo dei disaccaridi, Glicolisi, C</w:t>
            </w:r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ic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lo degli acidi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tricarbossilici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V</w:t>
            </w:r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ia dei </w:t>
            </w:r>
            <w:proofErr w:type="spellStart"/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pentoso</w:t>
            </w:r>
            <w:proofErr w:type="spellEnd"/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fosfati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glutatione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;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</w:t>
            </w:r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luconeogenesi</w:t>
            </w:r>
            <w:proofErr w:type="spellEnd"/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gli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cogenosintesi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glicogenolisi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226483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atena respiratoria e fosforilazione ossidativa</w:t>
            </w:r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 xml:space="preserve">Metabolismo degli acidi grassi: degradazione e sintesi.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Colesterolo, elementi della biosintesi.</w:t>
            </w:r>
            <w:r w:rsidR="00226483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LDL</w:t>
            </w:r>
            <w:r w:rsidR="007F33A2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Controllo </w:t>
            </w:r>
            <w:r w:rsidR="00226483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allosterico ed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ormonale degli enzimi del  metabolismo glucidico e lipidico </w:t>
            </w:r>
          </w:p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Metabolismo de</w:t>
            </w:r>
            <w:r w:rsidR="00B4436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ll’azoto, degli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aminoacidi </w:t>
            </w:r>
            <w:r w:rsidR="00B44365"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delle basi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ciclo dell'urea.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7F33A2" w:rsidRPr="007F33A2" w:rsidTr="007F3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A2" w:rsidRPr="007F33A2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2">
              <w:rPr>
                <w:rFonts w:ascii="Times New Roman" w:eastAsia="Times New Roman" w:hAnsi="Times New Roman" w:cs="Times New Roman"/>
                <w:sz w:val="24"/>
                <w:szCs w:val="24"/>
              </w:rPr>
              <w:t>Riferimenti bibliografici/Testi:</w:t>
            </w:r>
          </w:p>
        </w:tc>
        <w:tc>
          <w:tcPr>
            <w:tcW w:w="0" w:type="auto"/>
            <w:vAlign w:val="center"/>
            <w:hideMark/>
          </w:tcPr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J. L.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Tymoczko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· J. M.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Berg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· L.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Stryer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Principi di Biochimica, Zanichelli </w:t>
            </w: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</w:p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David L. Nelson - Michael M.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Cox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Introduzione alla biochimica di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Lehninger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, Zanichelli</w:t>
            </w:r>
          </w:p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Campbell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Farrel</w:t>
            </w:r>
            <w:proofErr w:type="spellEnd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Biochimica  - </w:t>
            </w:r>
            <w:proofErr w:type="spellStart"/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EdiSES</w:t>
            </w:r>
            <w:proofErr w:type="spellEnd"/>
          </w:p>
          <w:p w:rsidR="007F33A2" w:rsidRPr="00F03ED4" w:rsidRDefault="007F33A2" w:rsidP="007F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3E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370AAA" w:rsidRPr="007F33A2" w:rsidRDefault="00370AAA"/>
    <w:sectPr w:rsidR="00370AAA" w:rsidRPr="007F33A2" w:rsidSect="00370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F33A2"/>
    <w:rsid w:val="000563B4"/>
    <w:rsid w:val="00092742"/>
    <w:rsid w:val="00226483"/>
    <w:rsid w:val="00370AAA"/>
    <w:rsid w:val="003B3A34"/>
    <w:rsid w:val="00517D1E"/>
    <w:rsid w:val="00632055"/>
    <w:rsid w:val="007378B5"/>
    <w:rsid w:val="007F33A2"/>
    <w:rsid w:val="00B40A3E"/>
    <w:rsid w:val="00B44365"/>
    <w:rsid w:val="00B77791"/>
    <w:rsid w:val="00D511BD"/>
    <w:rsid w:val="00E91B0B"/>
    <w:rsid w:val="00F03ED4"/>
    <w:rsid w:val="00FA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8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tdid">
    <w:name w:val="contdid"/>
    <w:basedOn w:val="Carpredefinitoparagrafo"/>
    <w:rsid w:val="007F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tdid">
    <w:name w:val="contdid"/>
    <w:basedOn w:val="Carpredefinitoparagrafo"/>
    <w:rsid w:val="007F3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Ferrara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Dip.Biochimica</dc:creator>
  <cp:lastModifiedBy>Dip.Biochimica</cp:lastModifiedBy>
  <cp:revision>2</cp:revision>
  <dcterms:created xsi:type="dcterms:W3CDTF">2012-06-05T13:59:00Z</dcterms:created>
  <dcterms:modified xsi:type="dcterms:W3CDTF">2012-06-05T13:59:00Z</dcterms:modified>
</cp:coreProperties>
</file>