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A7" w:rsidRDefault="006B44A7" w:rsidP="006B44A7">
      <w:pPr>
        <w:jc w:val="both"/>
        <w:rPr>
          <w:rFonts w:ascii="Garamond" w:hAnsi="Garamond"/>
          <w:sz w:val="24"/>
          <w:szCs w:val="24"/>
        </w:rPr>
      </w:pPr>
    </w:p>
    <w:p w:rsidR="00F167E6" w:rsidRPr="008626B4" w:rsidRDefault="008626B4" w:rsidP="006B44A7">
      <w:pPr>
        <w:jc w:val="both"/>
        <w:rPr>
          <w:rFonts w:ascii="Garamond" w:hAnsi="Garamond"/>
          <w:sz w:val="28"/>
          <w:szCs w:val="28"/>
        </w:rPr>
      </w:pPr>
      <w:r w:rsidRPr="008626B4">
        <w:rPr>
          <w:rFonts w:ascii="Garamond" w:hAnsi="Garamond"/>
          <w:sz w:val="28"/>
          <w:szCs w:val="28"/>
        </w:rPr>
        <w:t xml:space="preserve">INTEGRAZIONE PER </w:t>
      </w:r>
      <w:r w:rsidR="006B44A7" w:rsidRPr="008626B4">
        <w:rPr>
          <w:rFonts w:ascii="Garamond" w:hAnsi="Garamond"/>
          <w:sz w:val="28"/>
          <w:szCs w:val="28"/>
        </w:rPr>
        <w:t>S</w:t>
      </w:r>
      <w:r w:rsidR="00F167E6" w:rsidRPr="008626B4">
        <w:rPr>
          <w:rFonts w:ascii="Garamond" w:hAnsi="Garamond"/>
          <w:sz w:val="28"/>
          <w:szCs w:val="28"/>
        </w:rPr>
        <w:t xml:space="preserve">TUDENTI CHE </w:t>
      </w:r>
      <w:r w:rsidRPr="008626B4">
        <w:rPr>
          <w:rFonts w:ascii="Garamond" w:hAnsi="Garamond"/>
          <w:sz w:val="28"/>
          <w:szCs w:val="28"/>
        </w:rPr>
        <w:t>PASSANO DALLA LAUREA TRIENNALE (Operatore dei servizi giuridici, Scienze giuridiche della sicurezza e della prevenzione) ALLA LAUREA MAGISTRALE</w:t>
      </w:r>
      <w:r>
        <w:rPr>
          <w:rFonts w:ascii="Garamond" w:hAnsi="Garamond"/>
          <w:sz w:val="28"/>
          <w:szCs w:val="28"/>
        </w:rPr>
        <w:t>:</w:t>
      </w:r>
      <w:r w:rsidRPr="008626B4">
        <w:rPr>
          <w:rFonts w:ascii="Garamond" w:hAnsi="Garamond"/>
          <w:sz w:val="28"/>
          <w:szCs w:val="28"/>
        </w:rPr>
        <w:t xml:space="preserve"> </w:t>
      </w:r>
    </w:p>
    <w:p w:rsidR="00F167E6" w:rsidRDefault="00FD0F34" w:rsidP="008626B4">
      <w:pPr>
        <w:jc w:val="both"/>
        <w:rPr>
          <w:rFonts w:ascii="Garamond" w:hAnsi="Garamond" w:cs="Arial"/>
          <w:color w:val="222222"/>
          <w:sz w:val="28"/>
          <w:szCs w:val="28"/>
          <w:shd w:val="clear" w:color="auto" w:fill="FFFFFF"/>
        </w:rPr>
      </w:pPr>
      <w:proofErr w:type="spellStart"/>
      <w:r w:rsidRPr="008626B4">
        <w:rPr>
          <w:rFonts w:ascii="Garamond" w:hAnsi="Garamond" w:cs="Arial"/>
          <w:smallCaps/>
          <w:color w:val="222222"/>
          <w:sz w:val="28"/>
          <w:szCs w:val="28"/>
          <w:shd w:val="clear" w:color="auto" w:fill="FFFFFF"/>
        </w:rPr>
        <w:t>Camon</w:t>
      </w:r>
      <w:proofErr w:type="spellEnd"/>
      <w:r w:rsidRPr="008626B4">
        <w:rPr>
          <w:rFonts w:ascii="Garamond" w:hAnsi="Garamond" w:cs="Arial"/>
          <w:smallCaps/>
          <w:color w:val="222222"/>
          <w:sz w:val="28"/>
          <w:szCs w:val="28"/>
          <w:shd w:val="clear" w:color="auto" w:fill="FFFFFF"/>
        </w:rPr>
        <w:t>-Cesari-Daniele-Di Bitonto-Negri-</w:t>
      </w:r>
      <w:proofErr w:type="spellStart"/>
      <w:r w:rsidRPr="008626B4">
        <w:rPr>
          <w:rFonts w:ascii="Garamond" w:hAnsi="Garamond" w:cs="Arial"/>
          <w:smallCaps/>
          <w:color w:val="222222"/>
          <w:sz w:val="28"/>
          <w:szCs w:val="28"/>
          <w:shd w:val="clear" w:color="auto" w:fill="FFFFFF"/>
        </w:rPr>
        <w:t>Paulesu</w:t>
      </w:r>
      <w:proofErr w:type="spellEnd"/>
      <w:r w:rsidRPr="008626B4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>, </w:t>
      </w:r>
      <w:r w:rsidRPr="008626B4">
        <w:rPr>
          <w:rFonts w:ascii="Garamond" w:hAnsi="Garamond" w:cs="Arial"/>
          <w:i/>
          <w:iCs/>
          <w:color w:val="222222"/>
          <w:sz w:val="28"/>
          <w:szCs w:val="28"/>
          <w:shd w:val="clear" w:color="auto" w:fill="FFFFFF"/>
        </w:rPr>
        <w:t>Fondamenti di procedura penale</w:t>
      </w:r>
      <w:r w:rsidRPr="008626B4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 xml:space="preserve">, </w:t>
      </w:r>
      <w:r w:rsidR="008F7C8F" w:rsidRPr="008626B4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>3</w:t>
      </w:r>
      <w:r w:rsidRPr="008626B4">
        <w:rPr>
          <w:rFonts w:ascii="Garamond" w:hAnsi="Garamond" w:cs="Arial"/>
          <w:color w:val="222222"/>
          <w:sz w:val="28"/>
          <w:szCs w:val="28"/>
          <w:shd w:val="clear" w:color="auto" w:fill="FFFFFF"/>
          <w:vertAlign w:val="superscript"/>
        </w:rPr>
        <w:t>a</w:t>
      </w:r>
      <w:r w:rsidR="008F7C8F" w:rsidRPr="008626B4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 xml:space="preserve"> ed., Cedam, 2021</w:t>
      </w:r>
      <w:r w:rsidR="008626B4" w:rsidRPr="008626B4"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>, capitoli IV, XII, XIII, XIV, XV, XVI, XVII, XVIII, XX (§§ 1-5).</w:t>
      </w:r>
    </w:p>
    <w:p w:rsidR="00070E88" w:rsidRDefault="00070E88" w:rsidP="008626B4">
      <w:pPr>
        <w:jc w:val="both"/>
        <w:rPr>
          <w:rFonts w:ascii="Garamond" w:hAnsi="Garamond" w:cs="Arial"/>
          <w:color w:val="222222"/>
          <w:sz w:val="28"/>
          <w:szCs w:val="28"/>
          <w:shd w:val="clear" w:color="auto" w:fill="FFFFFF"/>
        </w:rPr>
      </w:pPr>
    </w:p>
    <w:p w:rsidR="00070E88" w:rsidRPr="008626B4" w:rsidRDefault="00070E88" w:rsidP="008626B4">
      <w:pPr>
        <w:jc w:val="both"/>
        <w:rPr>
          <w:rFonts w:ascii="Garamond" w:hAnsi="Garamond" w:cs="Arial"/>
          <w:color w:val="222222"/>
          <w:sz w:val="28"/>
          <w:szCs w:val="28"/>
          <w:shd w:val="clear" w:color="auto" w:fill="FFFFFF"/>
        </w:rPr>
      </w:pPr>
      <w:r>
        <w:rPr>
          <w:rFonts w:ascii="Garamond" w:hAnsi="Garamond" w:cs="Arial"/>
          <w:color w:val="222222"/>
          <w:sz w:val="28"/>
          <w:szCs w:val="28"/>
          <w:shd w:val="clear" w:color="auto" w:fill="FFFFFF"/>
        </w:rPr>
        <w:t xml:space="preserve">In caso di passaggio da laurea triennale attivata presso altro Dipartimento o Ateneo, l’integrazione del programma va concordata con il docente. </w:t>
      </w:r>
      <w:bookmarkStart w:id="0" w:name="_GoBack"/>
      <w:bookmarkEnd w:id="0"/>
    </w:p>
    <w:sectPr w:rsidR="00070E88" w:rsidRPr="008626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57B9F"/>
    <w:multiLevelType w:val="hybridMultilevel"/>
    <w:tmpl w:val="A932740E"/>
    <w:lvl w:ilvl="0" w:tplc="B0809C40">
      <w:start w:val="1"/>
      <w:numFmt w:val="bullet"/>
      <w:lvlText w:val="–"/>
      <w:lvlJc w:val="left"/>
      <w:pPr>
        <w:ind w:left="720" w:hanging="360"/>
      </w:pPr>
      <w:rPr>
        <w:rFonts w:ascii="Garamond" w:eastAsiaTheme="minorHAnsi" w:hAnsi="Garam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9F"/>
    <w:rsid w:val="00070E88"/>
    <w:rsid w:val="001D4A1B"/>
    <w:rsid w:val="00370A14"/>
    <w:rsid w:val="00612710"/>
    <w:rsid w:val="006B44A7"/>
    <w:rsid w:val="008626B4"/>
    <w:rsid w:val="008E7587"/>
    <w:rsid w:val="008F7C8F"/>
    <w:rsid w:val="00977BED"/>
    <w:rsid w:val="00A40AE4"/>
    <w:rsid w:val="00BB019A"/>
    <w:rsid w:val="00BC585F"/>
    <w:rsid w:val="00C744A7"/>
    <w:rsid w:val="00E5539F"/>
    <w:rsid w:val="00F03363"/>
    <w:rsid w:val="00F167E6"/>
    <w:rsid w:val="00FC3427"/>
    <w:rsid w:val="00FD0F34"/>
    <w:rsid w:val="00FE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4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Daniele</cp:lastModifiedBy>
  <cp:revision>5</cp:revision>
  <dcterms:created xsi:type="dcterms:W3CDTF">2022-03-07T17:19:00Z</dcterms:created>
  <dcterms:modified xsi:type="dcterms:W3CDTF">2022-03-07T17:29:00Z</dcterms:modified>
</cp:coreProperties>
</file>