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41B95" w14:textId="77777777" w:rsidR="003F3D20" w:rsidRDefault="003F3D20" w:rsidP="003F3D20">
      <w:pPr>
        <w:jc w:val="center"/>
        <w:rPr>
          <w:b/>
          <w:bCs/>
          <w:caps/>
        </w:rPr>
      </w:pPr>
      <w:r>
        <w:rPr>
          <w:b/>
          <w:bCs/>
          <w:caps/>
        </w:rPr>
        <w:t>tematiche/titoli tesi di laurea e numero tesi assegnabili</w:t>
      </w:r>
    </w:p>
    <w:p w14:paraId="72E04A9C" w14:textId="417682C5" w:rsidR="003F3D20" w:rsidRPr="00107D86" w:rsidRDefault="00107D86" w:rsidP="00107D86">
      <w:pPr>
        <w:jc w:val="center"/>
        <w:rPr>
          <w:b/>
          <w:bCs/>
          <w:caps/>
        </w:rPr>
      </w:pPr>
      <w:r>
        <w:rPr>
          <w:b/>
          <w:bCs/>
        </w:rPr>
        <w:t>“Diritto Pubblico ed Economia”</w:t>
      </w:r>
    </w:p>
    <w:p w14:paraId="219B2A00" w14:textId="77777777" w:rsidR="003F3D20" w:rsidRDefault="003F3D20" w:rsidP="003F3D20">
      <w:pPr>
        <w:rPr>
          <w:b/>
          <w:bCs/>
          <w:caps/>
        </w:rPr>
      </w:pPr>
    </w:p>
    <w:p w14:paraId="58A7080F" w14:textId="77777777" w:rsidR="003F3D20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Numero di tesi assegnabili nell’a.a. 2021/2022</w:t>
      </w:r>
    </w:p>
    <w:p w14:paraId="1AECFAEC" w14:textId="77777777" w:rsidR="003F3D20" w:rsidRPr="001F7228" w:rsidRDefault="003F3D20" w:rsidP="003F3D20">
      <w:pPr>
        <w:rPr>
          <w:b/>
          <w:bCs/>
          <w:cap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</w:tblGrid>
      <w:tr w:rsidR="003F3D20" w14:paraId="3EB30945" w14:textId="77777777" w:rsidTr="003B1725">
        <w:tc>
          <w:tcPr>
            <w:tcW w:w="1413" w:type="dxa"/>
            <w:shd w:val="clear" w:color="auto" w:fill="D9D9D9" w:themeFill="background1" w:themeFillShade="D9"/>
          </w:tcPr>
          <w:p w14:paraId="1062F08D" w14:textId="77777777" w:rsidR="003F3D20" w:rsidRPr="001F7228" w:rsidRDefault="003F3D20" w:rsidP="003B1725">
            <w:pPr>
              <w:jc w:val="center"/>
              <w:rPr>
                <w:b/>
                <w:bCs/>
              </w:rPr>
            </w:pPr>
            <w:r w:rsidRPr="001F7228">
              <w:rPr>
                <w:b/>
                <w:bCs/>
              </w:rPr>
              <w:t>20</w:t>
            </w:r>
          </w:p>
        </w:tc>
      </w:tr>
    </w:tbl>
    <w:p w14:paraId="757770CF" w14:textId="77777777" w:rsidR="003F3D20" w:rsidRDefault="003F3D20" w:rsidP="003F3D20"/>
    <w:p w14:paraId="022F9FC0" w14:textId="77777777" w:rsidR="003F3D20" w:rsidRDefault="003F3D20" w:rsidP="003F3D20"/>
    <w:p w14:paraId="7810479D" w14:textId="77777777" w:rsidR="003F3D20" w:rsidRDefault="003F3D20" w:rsidP="003F3D20"/>
    <w:p w14:paraId="23983B17" w14:textId="77777777" w:rsidR="003F3D20" w:rsidRPr="001F7228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Tematiche/titoli di tesi</w:t>
      </w:r>
    </w:p>
    <w:p w14:paraId="221F9EE0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7906"/>
      </w:tblGrid>
      <w:tr w:rsidR="003F3D20" w14:paraId="0E9286EF" w14:textId="77777777" w:rsidTr="003B1725">
        <w:tc>
          <w:tcPr>
            <w:tcW w:w="1980" w:type="dxa"/>
            <w:shd w:val="clear" w:color="auto" w:fill="D9D9D9" w:themeFill="background1" w:themeFillShade="D9"/>
          </w:tcPr>
          <w:p w14:paraId="321EAFB9" w14:textId="77777777" w:rsidR="003F3D20" w:rsidRPr="000D0BCC" w:rsidRDefault="003F3D20" w:rsidP="003B1725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0D0BCC">
              <w:rPr>
                <w:b/>
                <w:bCs/>
              </w:rPr>
              <w:t xml:space="preserve">ematica 1: </w:t>
            </w:r>
          </w:p>
        </w:tc>
        <w:tc>
          <w:tcPr>
            <w:tcW w:w="8208" w:type="dxa"/>
          </w:tcPr>
          <w:p w14:paraId="5E481676" w14:textId="67170302" w:rsidR="003F3D20" w:rsidRPr="000D0BCC" w:rsidRDefault="00107D86" w:rsidP="003B1725">
            <w:pPr>
              <w:rPr>
                <w:i/>
                <w:iCs/>
              </w:rPr>
            </w:pPr>
            <w:r w:rsidRPr="003B1725">
              <w:rPr>
                <w:i/>
                <w:iCs/>
              </w:rPr>
              <w:t xml:space="preserve">L’attività </w:t>
            </w:r>
            <w:r w:rsidR="00823B7B" w:rsidRPr="003B1725">
              <w:rPr>
                <w:i/>
                <w:iCs/>
              </w:rPr>
              <w:t xml:space="preserve">e l’organizzazione </w:t>
            </w:r>
            <w:r w:rsidRPr="003B1725">
              <w:rPr>
                <w:i/>
                <w:iCs/>
              </w:rPr>
              <w:t xml:space="preserve">amministrativa </w:t>
            </w:r>
          </w:p>
        </w:tc>
      </w:tr>
    </w:tbl>
    <w:p w14:paraId="264F3F0A" w14:textId="77777777" w:rsidR="003F3D20" w:rsidRDefault="003F3D20" w:rsidP="003F3D20">
      <w:pPr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3729A193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49322FA9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1.a.: </w:t>
            </w:r>
          </w:p>
        </w:tc>
        <w:tc>
          <w:tcPr>
            <w:tcW w:w="6808" w:type="dxa"/>
          </w:tcPr>
          <w:p w14:paraId="255B35BF" w14:textId="6204305F" w:rsidR="003F3D20" w:rsidRPr="003B1725" w:rsidRDefault="00107D86" w:rsidP="003B1725">
            <w:pPr>
              <w:rPr>
                <w:i/>
                <w:iCs/>
              </w:rPr>
            </w:pPr>
            <w:r w:rsidRPr="003B1725">
              <w:rPr>
                <w:i/>
                <w:iCs/>
              </w:rPr>
              <w:t>Il principio di buona amministrazione e le sue declinazioni nell’ordinamento nazionale</w:t>
            </w:r>
          </w:p>
        </w:tc>
      </w:tr>
      <w:tr w:rsidR="003F3D20" w14:paraId="7C361C05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3285F4A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1.b.:</w:t>
            </w:r>
          </w:p>
        </w:tc>
        <w:tc>
          <w:tcPr>
            <w:tcW w:w="6808" w:type="dxa"/>
          </w:tcPr>
          <w:p w14:paraId="4EDC8062" w14:textId="30418E70" w:rsidR="003F3D20" w:rsidRPr="003B1725" w:rsidRDefault="00631457" w:rsidP="003B1725">
            <w:pPr>
              <w:rPr>
                <w:i/>
                <w:iCs/>
              </w:rPr>
            </w:pPr>
            <w:r w:rsidRPr="003B1725">
              <w:rPr>
                <w:i/>
                <w:iCs/>
              </w:rPr>
              <w:t>Il principio di trasparenza e le sue evoluzioni</w:t>
            </w:r>
          </w:p>
        </w:tc>
      </w:tr>
      <w:tr w:rsidR="003F3D20" w14:paraId="40B224D6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42DDE5A6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1.c.:</w:t>
            </w:r>
          </w:p>
        </w:tc>
        <w:tc>
          <w:tcPr>
            <w:tcW w:w="6808" w:type="dxa"/>
          </w:tcPr>
          <w:p w14:paraId="55BFF8A1" w14:textId="10F7EAD9" w:rsidR="003F3D20" w:rsidRPr="003B1725" w:rsidRDefault="00631457" w:rsidP="003B1725">
            <w:pPr>
              <w:rPr>
                <w:i/>
                <w:iCs/>
              </w:rPr>
            </w:pPr>
            <w:r w:rsidRPr="003B1725">
              <w:rPr>
                <w:i/>
                <w:iCs/>
              </w:rPr>
              <w:t>L’attività contrattuale della p.a.</w:t>
            </w:r>
            <w:r w:rsidR="001E6031" w:rsidRPr="003B1725">
              <w:rPr>
                <w:i/>
                <w:iCs/>
              </w:rPr>
              <w:t>: principi e regole per la selezione del contraente</w:t>
            </w:r>
          </w:p>
        </w:tc>
      </w:tr>
      <w:tr w:rsidR="003F3D20" w14:paraId="71D69952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0D3BF23F" w14:textId="74681F10" w:rsidR="003F3D20" w:rsidRPr="000D0BCC" w:rsidRDefault="003B1725" w:rsidP="003B1725">
            <w:pPr>
              <w:rPr>
                <w:b/>
                <w:bCs/>
              </w:rPr>
            </w:pPr>
            <w:r>
              <w:rPr>
                <w:b/>
                <w:bCs/>
              </w:rPr>
              <w:t>Titolo 1.d</w:t>
            </w:r>
            <w:r w:rsidR="003F3D20"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4FC91FD2" w14:textId="7C410C6F" w:rsidR="003F3D20" w:rsidRPr="003B1725" w:rsidRDefault="001E6031" w:rsidP="003B1725">
            <w:pPr>
              <w:rPr>
                <w:i/>
                <w:iCs/>
              </w:rPr>
            </w:pPr>
            <w:r w:rsidRPr="003B1725">
              <w:rPr>
                <w:i/>
                <w:iCs/>
              </w:rPr>
              <w:t>Le autorità amministrative indipendenti: origine, caratteri ed aspetti controversi</w:t>
            </w:r>
          </w:p>
        </w:tc>
      </w:tr>
      <w:tr w:rsidR="003F3D20" w14:paraId="62CA3857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0C4DD6B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2B6F2AD0" w14:textId="77777777" w:rsidR="003F3D20" w:rsidRPr="00E9096B" w:rsidRDefault="003F3D20" w:rsidP="003B1725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02E04617" w14:textId="77777777" w:rsidR="003F3D20" w:rsidRDefault="003F3D20" w:rsidP="003F3D20"/>
    <w:p w14:paraId="70ED83B8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6"/>
        <w:gridCol w:w="7902"/>
      </w:tblGrid>
      <w:tr w:rsidR="003F3D20" w14:paraId="3939A377" w14:textId="77777777" w:rsidTr="003B1725">
        <w:tc>
          <w:tcPr>
            <w:tcW w:w="1980" w:type="dxa"/>
            <w:shd w:val="clear" w:color="auto" w:fill="D9D9D9" w:themeFill="background1" w:themeFillShade="D9"/>
          </w:tcPr>
          <w:p w14:paraId="62E31FDB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2: </w:t>
            </w:r>
          </w:p>
        </w:tc>
        <w:tc>
          <w:tcPr>
            <w:tcW w:w="8208" w:type="dxa"/>
          </w:tcPr>
          <w:p w14:paraId="3E4A089F" w14:textId="4A64F284" w:rsidR="003F3D20" w:rsidRPr="003B1725" w:rsidRDefault="003B1725" w:rsidP="003B1725">
            <w:pPr>
              <w:rPr>
                <w:i/>
              </w:rPr>
            </w:pPr>
            <w:r w:rsidRPr="003B1725">
              <w:rPr>
                <w:i/>
              </w:rPr>
              <w:t>Fonti del diritto</w:t>
            </w:r>
            <w:r>
              <w:rPr>
                <w:i/>
              </w:rPr>
              <w:t>: profili generali</w:t>
            </w:r>
          </w:p>
        </w:tc>
      </w:tr>
    </w:tbl>
    <w:p w14:paraId="7340CEB0" w14:textId="77777777" w:rsidR="003F3D20" w:rsidRPr="000D0BCC" w:rsidRDefault="003F3D20" w:rsidP="003F3D20">
      <w:pPr>
        <w:ind w:firstLine="1985"/>
        <w:rPr>
          <w:i/>
          <w:iCs/>
          <w:color w:val="FF0000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3E09CA6E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18463A90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2.a.: </w:t>
            </w:r>
          </w:p>
        </w:tc>
        <w:tc>
          <w:tcPr>
            <w:tcW w:w="6808" w:type="dxa"/>
          </w:tcPr>
          <w:p w14:paraId="59416D45" w14:textId="2CCE4C93" w:rsidR="003F3D20" w:rsidRPr="000D0BCC" w:rsidRDefault="003B1725" w:rsidP="003B1725">
            <w:pPr>
              <w:rPr>
                <w:i/>
                <w:iCs/>
              </w:rPr>
            </w:pPr>
            <w:r>
              <w:rPr>
                <w:i/>
                <w:iCs/>
              </w:rPr>
              <w:t>Le riserve di legge</w:t>
            </w:r>
          </w:p>
        </w:tc>
      </w:tr>
      <w:tr w:rsidR="003F3D20" w14:paraId="13699E8E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18A7BA0D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2.b.:</w:t>
            </w:r>
          </w:p>
        </w:tc>
        <w:tc>
          <w:tcPr>
            <w:tcW w:w="6808" w:type="dxa"/>
          </w:tcPr>
          <w:p w14:paraId="75994143" w14:textId="7078C33C" w:rsidR="003F3D20" w:rsidRPr="000D0BCC" w:rsidRDefault="003B1725" w:rsidP="003B1725">
            <w:pPr>
              <w:rPr>
                <w:i/>
                <w:iCs/>
              </w:rPr>
            </w:pPr>
            <w:r>
              <w:rPr>
                <w:i/>
                <w:iCs/>
              </w:rPr>
              <w:t>Rapporti tra legge statale e legge regionale nelle materie concorrenti</w:t>
            </w:r>
          </w:p>
        </w:tc>
      </w:tr>
      <w:tr w:rsidR="003F3D20" w14:paraId="4033EAE0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5F460C3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2.c.:</w:t>
            </w:r>
          </w:p>
        </w:tc>
        <w:tc>
          <w:tcPr>
            <w:tcW w:w="6808" w:type="dxa"/>
          </w:tcPr>
          <w:p w14:paraId="1B30F501" w14:textId="015C7A40" w:rsidR="003F3D20" w:rsidRPr="000D0BCC" w:rsidRDefault="003B1725" w:rsidP="003B1725">
            <w:pPr>
              <w:rPr>
                <w:i/>
                <w:iCs/>
              </w:rPr>
            </w:pPr>
            <w:r>
              <w:rPr>
                <w:i/>
                <w:iCs/>
              </w:rPr>
              <w:t>Il principio di legalità</w:t>
            </w:r>
          </w:p>
        </w:tc>
      </w:tr>
      <w:tr w:rsidR="003F3D20" w14:paraId="4F288531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2C6601B" w14:textId="121EE99B" w:rsidR="003F3D20" w:rsidRPr="000D0BCC" w:rsidRDefault="003B1725" w:rsidP="003B1725">
            <w:pPr>
              <w:rPr>
                <w:b/>
                <w:bCs/>
              </w:rPr>
            </w:pPr>
            <w:r>
              <w:rPr>
                <w:b/>
                <w:bCs/>
              </w:rPr>
              <w:t>Titolo 1.d</w:t>
            </w:r>
            <w:r w:rsidR="003F3D20"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2F619F49" w14:textId="53CA8A5E" w:rsidR="003F3D20" w:rsidRPr="000D0BCC" w:rsidRDefault="003B1725" w:rsidP="003B1725">
            <w:pPr>
              <w:rPr>
                <w:i/>
                <w:iCs/>
              </w:rPr>
            </w:pPr>
            <w:r>
              <w:rPr>
                <w:i/>
                <w:iCs/>
              </w:rPr>
              <w:t>I limiti alla revisione costituzionale</w:t>
            </w:r>
          </w:p>
        </w:tc>
      </w:tr>
      <w:tr w:rsidR="003F3D20" w14:paraId="7BBDB84B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608A8230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3CB16007" w14:textId="77777777" w:rsidR="003F3D20" w:rsidRPr="00E9096B" w:rsidRDefault="003F3D20" w:rsidP="003B1725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38540796" w14:textId="77777777" w:rsidR="003F3D20" w:rsidRDefault="003F3D20" w:rsidP="003F3D20"/>
    <w:p w14:paraId="0AB3E687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5"/>
        <w:gridCol w:w="7903"/>
      </w:tblGrid>
      <w:tr w:rsidR="003F3D20" w14:paraId="5DD813B9" w14:textId="77777777" w:rsidTr="003B1725">
        <w:tc>
          <w:tcPr>
            <w:tcW w:w="1980" w:type="dxa"/>
            <w:shd w:val="clear" w:color="auto" w:fill="D9D9D9" w:themeFill="background1" w:themeFillShade="D9"/>
          </w:tcPr>
          <w:p w14:paraId="329F8523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3: </w:t>
            </w:r>
          </w:p>
        </w:tc>
        <w:tc>
          <w:tcPr>
            <w:tcW w:w="8208" w:type="dxa"/>
          </w:tcPr>
          <w:p w14:paraId="2CC35D1E" w14:textId="4B83F925" w:rsidR="003F3D20" w:rsidRPr="003B1725" w:rsidRDefault="003B1725" w:rsidP="003B1725">
            <w:pPr>
              <w:rPr>
                <w:i/>
              </w:rPr>
            </w:pPr>
            <w:r>
              <w:rPr>
                <w:i/>
              </w:rPr>
              <w:t>Fonti del diritto: atti normativi</w:t>
            </w:r>
          </w:p>
        </w:tc>
      </w:tr>
    </w:tbl>
    <w:p w14:paraId="45799984" w14:textId="77777777"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29FD9300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650339B6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3.a.: </w:t>
            </w:r>
          </w:p>
        </w:tc>
        <w:tc>
          <w:tcPr>
            <w:tcW w:w="6808" w:type="dxa"/>
          </w:tcPr>
          <w:p w14:paraId="47C9F660" w14:textId="0ED9D1FB" w:rsidR="003F3D20" w:rsidRPr="000D0BCC" w:rsidRDefault="002C0C1C" w:rsidP="003B1725">
            <w:pPr>
              <w:rPr>
                <w:i/>
                <w:iCs/>
              </w:rPr>
            </w:pPr>
            <w:r>
              <w:rPr>
                <w:i/>
                <w:iCs/>
              </w:rPr>
              <w:t>Abrogazione, annullamento e deroga come criteri di composizione delle antinomie normative</w:t>
            </w:r>
          </w:p>
        </w:tc>
      </w:tr>
      <w:tr w:rsidR="003F3D20" w14:paraId="0E20F471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7FFD1D78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3.b.:</w:t>
            </w:r>
          </w:p>
        </w:tc>
        <w:tc>
          <w:tcPr>
            <w:tcW w:w="6808" w:type="dxa"/>
          </w:tcPr>
          <w:p w14:paraId="2C6086D2" w14:textId="012B36F5" w:rsidR="003F3D20" w:rsidRPr="000D0BCC" w:rsidRDefault="003B1725" w:rsidP="003B1725">
            <w:pPr>
              <w:rPr>
                <w:i/>
                <w:iCs/>
              </w:rPr>
            </w:pPr>
            <w:r>
              <w:rPr>
                <w:i/>
                <w:iCs/>
              </w:rPr>
              <w:t>Regolamenti dell’Esecutivo: tipologie.</w:t>
            </w:r>
          </w:p>
        </w:tc>
      </w:tr>
      <w:tr w:rsidR="003F3D20" w14:paraId="099E249E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14E57D6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3.c.:</w:t>
            </w:r>
          </w:p>
        </w:tc>
        <w:tc>
          <w:tcPr>
            <w:tcW w:w="6808" w:type="dxa"/>
          </w:tcPr>
          <w:p w14:paraId="558C7CD7" w14:textId="1B52A0D0" w:rsidR="003F3D20" w:rsidRPr="000D0BCC" w:rsidRDefault="003B1725" w:rsidP="003B1725">
            <w:pPr>
              <w:rPr>
                <w:i/>
                <w:iCs/>
              </w:rPr>
            </w:pPr>
            <w:r>
              <w:rPr>
                <w:i/>
                <w:iCs/>
              </w:rPr>
              <w:t>Le ordinanze di necessità e di urgenza: fonti del diritto o provvedimenti amministrativi?</w:t>
            </w:r>
          </w:p>
        </w:tc>
      </w:tr>
      <w:tr w:rsidR="003F3D20" w14:paraId="39A6C360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12EF7314" w14:textId="1FC2A29E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 w:rsidR="003B1725">
              <w:rPr>
                <w:b/>
                <w:bCs/>
              </w:rPr>
              <w:t>3.d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071E8A28" w14:textId="6E88BD7A" w:rsidR="003F3D20" w:rsidRPr="000D0BCC" w:rsidRDefault="002C0C1C" w:rsidP="003B1725">
            <w:pPr>
              <w:rPr>
                <w:i/>
                <w:iCs/>
              </w:rPr>
            </w:pPr>
            <w:r>
              <w:rPr>
                <w:i/>
                <w:iCs/>
              </w:rPr>
              <w:t>Il d</w:t>
            </w:r>
            <w:r w:rsidR="003B1725">
              <w:rPr>
                <w:i/>
                <w:iCs/>
              </w:rPr>
              <w:t>ecreto legge e la legge di conversione</w:t>
            </w:r>
          </w:p>
        </w:tc>
      </w:tr>
      <w:tr w:rsidR="003F3D20" w14:paraId="458962A0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4DA1FF1C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5AC4A8B7" w14:textId="77777777" w:rsidR="003F3D20" w:rsidRPr="00E9096B" w:rsidRDefault="003F3D20" w:rsidP="003B1725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42996E6A" w14:textId="77777777" w:rsidR="003F3D20" w:rsidRDefault="003F3D20" w:rsidP="003F3D20"/>
    <w:p w14:paraId="132DADA1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4"/>
        <w:gridCol w:w="7904"/>
      </w:tblGrid>
      <w:tr w:rsidR="003F3D20" w14:paraId="44FA8290" w14:textId="77777777" w:rsidTr="003B1725">
        <w:tc>
          <w:tcPr>
            <w:tcW w:w="1980" w:type="dxa"/>
            <w:shd w:val="clear" w:color="auto" w:fill="D9D9D9" w:themeFill="background1" w:themeFillShade="D9"/>
          </w:tcPr>
          <w:p w14:paraId="5A6ABA26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4: </w:t>
            </w:r>
          </w:p>
        </w:tc>
        <w:tc>
          <w:tcPr>
            <w:tcW w:w="8208" w:type="dxa"/>
          </w:tcPr>
          <w:p w14:paraId="4B743AA4" w14:textId="299D74CE" w:rsidR="003F3D20" w:rsidRDefault="003B1725" w:rsidP="003B1725">
            <w:r w:rsidRPr="003B1725">
              <w:rPr>
                <w:i/>
              </w:rPr>
              <w:t>Diritti fondamentali</w:t>
            </w:r>
          </w:p>
        </w:tc>
      </w:tr>
    </w:tbl>
    <w:p w14:paraId="596FB81C" w14:textId="77777777" w:rsidR="003F3D20" w:rsidRPr="000D0BCC" w:rsidRDefault="003F3D20" w:rsidP="003F3D20">
      <w:pPr>
        <w:ind w:firstLine="1985"/>
        <w:rPr>
          <w:i/>
          <w:iCs/>
          <w:color w:val="FF0000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7B5DB78C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DF6F64B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4.a.: </w:t>
            </w:r>
          </w:p>
        </w:tc>
        <w:tc>
          <w:tcPr>
            <w:tcW w:w="6808" w:type="dxa"/>
          </w:tcPr>
          <w:p w14:paraId="76537934" w14:textId="1CDCBF00" w:rsidR="003F3D20" w:rsidRPr="000D0BCC" w:rsidRDefault="003B1725" w:rsidP="003B1725">
            <w:pPr>
              <w:rPr>
                <w:i/>
                <w:iCs/>
              </w:rPr>
            </w:pPr>
            <w:r>
              <w:rPr>
                <w:i/>
                <w:iCs/>
              </w:rPr>
              <w:t>La libertà di domicilio</w:t>
            </w:r>
          </w:p>
        </w:tc>
      </w:tr>
      <w:tr w:rsidR="003F3D20" w14:paraId="672A4EB6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5577935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4.b.:</w:t>
            </w:r>
          </w:p>
        </w:tc>
        <w:tc>
          <w:tcPr>
            <w:tcW w:w="6808" w:type="dxa"/>
          </w:tcPr>
          <w:p w14:paraId="17D1D021" w14:textId="37F772A5" w:rsidR="003F3D20" w:rsidRPr="000D0BCC" w:rsidRDefault="003B1725" w:rsidP="003B1725">
            <w:pPr>
              <w:rPr>
                <w:i/>
                <w:iCs/>
              </w:rPr>
            </w:pPr>
            <w:r>
              <w:rPr>
                <w:i/>
                <w:iCs/>
              </w:rPr>
              <w:t>La libertà di comunicazione</w:t>
            </w:r>
          </w:p>
        </w:tc>
      </w:tr>
      <w:tr w:rsidR="003F3D20" w14:paraId="504FD342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D1A9C51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4.c.:</w:t>
            </w:r>
          </w:p>
        </w:tc>
        <w:tc>
          <w:tcPr>
            <w:tcW w:w="6808" w:type="dxa"/>
          </w:tcPr>
          <w:p w14:paraId="60EBC776" w14:textId="244737AB" w:rsidR="003F3D20" w:rsidRPr="000D0BCC" w:rsidRDefault="003B1725" w:rsidP="003B1725">
            <w:pPr>
              <w:rPr>
                <w:i/>
                <w:iCs/>
              </w:rPr>
            </w:pPr>
            <w:r>
              <w:rPr>
                <w:i/>
                <w:iCs/>
              </w:rPr>
              <w:t>Il diritto alla salute</w:t>
            </w:r>
          </w:p>
        </w:tc>
      </w:tr>
      <w:tr w:rsidR="003F3D20" w14:paraId="2B86E4EC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1685934" w14:textId="4D97E5B4" w:rsidR="003F3D20" w:rsidRPr="000D0BCC" w:rsidRDefault="002C0C1C" w:rsidP="003B1725">
            <w:pPr>
              <w:rPr>
                <w:b/>
                <w:bCs/>
              </w:rPr>
            </w:pPr>
            <w:r>
              <w:rPr>
                <w:b/>
                <w:bCs/>
              </w:rPr>
              <w:t>Titolo 1.d</w:t>
            </w:r>
            <w:r w:rsidR="003F3D20"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3B32EBA5" w14:textId="7C4638E7" w:rsidR="003F3D20" w:rsidRPr="000D0BCC" w:rsidRDefault="003B1725" w:rsidP="003B1725">
            <w:pPr>
              <w:rPr>
                <w:i/>
                <w:iCs/>
              </w:rPr>
            </w:pPr>
            <w:r>
              <w:rPr>
                <w:i/>
                <w:iCs/>
              </w:rPr>
              <w:t>La disciplina costituzionale della proprietà privata</w:t>
            </w:r>
          </w:p>
        </w:tc>
      </w:tr>
      <w:tr w:rsidR="003F3D20" w14:paraId="362E43FF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7108EC40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7E5C4E21" w14:textId="77777777" w:rsidR="003F3D20" w:rsidRPr="00E9096B" w:rsidRDefault="003F3D20" w:rsidP="003B1725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27F358CB" w14:textId="77777777" w:rsidR="003F3D20" w:rsidRDefault="003F3D20" w:rsidP="003F3D20"/>
    <w:p w14:paraId="3DA21E57" w14:textId="193F29A4" w:rsidR="003F3D20" w:rsidRDefault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7694"/>
      </w:tblGrid>
      <w:tr w:rsidR="003F3D20" w14:paraId="35C8FAFA" w14:textId="77777777" w:rsidTr="003F3D20">
        <w:tc>
          <w:tcPr>
            <w:tcW w:w="1928" w:type="dxa"/>
            <w:shd w:val="clear" w:color="auto" w:fill="D9D9D9" w:themeFill="background1" w:themeFillShade="D9"/>
          </w:tcPr>
          <w:p w14:paraId="0F72CB19" w14:textId="77777777" w:rsidR="003F3D20" w:rsidRPr="000D0BCC" w:rsidRDefault="003F3D20" w:rsidP="003B1725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0D0BCC">
              <w:rPr>
                <w:b/>
                <w:bCs/>
              </w:rPr>
              <w:t xml:space="preserve">ematica 5: </w:t>
            </w:r>
          </w:p>
        </w:tc>
        <w:tc>
          <w:tcPr>
            <w:tcW w:w="7694" w:type="dxa"/>
          </w:tcPr>
          <w:p w14:paraId="41E6293E" w14:textId="00D92367" w:rsidR="003F3D20" w:rsidRPr="002C0C1C" w:rsidRDefault="002C0C1C" w:rsidP="003B1725">
            <w:pPr>
              <w:rPr>
                <w:i/>
              </w:rPr>
            </w:pPr>
            <w:r w:rsidRPr="002C0C1C">
              <w:rPr>
                <w:i/>
              </w:rPr>
              <w:t xml:space="preserve">Le fonti del diritto dell’UE </w:t>
            </w:r>
          </w:p>
        </w:tc>
      </w:tr>
    </w:tbl>
    <w:p w14:paraId="7A511F49" w14:textId="77777777"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05BAB7A7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152A24E4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5.a.: </w:t>
            </w:r>
          </w:p>
        </w:tc>
        <w:tc>
          <w:tcPr>
            <w:tcW w:w="6808" w:type="dxa"/>
          </w:tcPr>
          <w:p w14:paraId="0CD5EB90" w14:textId="5F46E068" w:rsidR="003F3D20" w:rsidRPr="000D0BCC" w:rsidRDefault="002C0C1C" w:rsidP="003B1725">
            <w:pPr>
              <w:rPr>
                <w:i/>
                <w:iCs/>
              </w:rPr>
            </w:pPr>
            <w:r>
              <w:rPr>
                <w:i/>
                <w:iCs/>
              </w:rPr>
              <w:t>L’effetto diretto delle norme dell’UE</w:t>
            </w:r>
          </w:p>
        </w:tc>
      </w:tr>
      <w:tr w:rsidR="003F3D20" w14:paraId="1BB0CB2C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672427F4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5.b.:</w:t>
            </w:r>
          </w:p>
        </w:tc>
        <w:tc>
          <w:tcPr>
            <w:tcW w:w="6808" w:type="dxa"/>
          </w:tcPr>
          <w:p w14:paraId="711DB4DF" w14:textId="1445D928" w:rsidR="003F3D20" w:rsidRPr="000D0BCC" w:rsidRDefault="002C0C1C" w:rsidP="003B1725">
            <w:pPr>
              <w:rPr>
                <w:i/>
                <w:iCs/>
              </w:rPr>
            </w:pPr>
            <w:r>
              <w:rPr>
                <w:i/>
                <w:iCs/>
              </w:rPr>
              <w:t>Le Direttive dell’UE</w:t>
            </w:r>
          </w:p>
        </w:tc>
      </w:tr>
      <w:tr w:rsidR="003F3D20" w14:paraId="1D06BE9E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686F09B5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5.c.:</w:t>
            </w:r>
          </w:p>
        </w:tc>
        <w:tc>
          <w:tcPr>
            <w:tcW w:w="6808" w:type="dxa"/>
          </w:tcPr>
          <w:p w14:paraId="06D463D6" w14:textId="561FC629" w:rsidR="003F3D20" w:rsidRPr="000D0BCC" w:rsidRDefault="002C0C1C" w:rsidP="003B1725">
            <w:pPr>
              <w:rPr>
                <w:i/>
                <w:iCs/>
              </w:rPr>
            </w:pPr>
            <w:r>
              <w:rPr>
                <w:i/>
                <w:iCs/>
              </w:rPr>
              <w:t>I rapporti tra fonti dell’UE e fonti nazionali</w:t>
            </w:r>
          </w:p>
        </w:tc>
      </w:tr>
      <w:tr w:rsidR="003F3D20" w14:paraId="560CAF2E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6CB7DE1" w14:textId="1D6A273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 w:rsidR="002C0C1C">
              <w:rPr>
                <w:b/>
                <w:bCs/>
              </w:rPr>
              <w:t>5.d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67A8E957" w14:textId="1C02052A" w:rsidR="003F3D20" w:rsidRPr="000D0BCC" w:rsidRDefault="002C0C1C" w:rsidP="003B1725">
            <w:pPr>
              <w:rPr>
                <w:i/>
                <w:iCs/>
              </w:rPr>
            </w:pPr>
            <w:r>
              <w:rPr>
                <w:i/>
                <w:iCs/>
              </w:rPr>
              <w:t>La giurisprudenza della CGUE quale fonte del diritto?</w:t>
            </w:r>
            <w:bookmarkStart w:id="0" w:name="_GoBack"/>
            <w:bookmarkEnd w:id="0"/>
          </w:p>
        </w:tc>
      </w:tr>
      <w:tr w:rsidR="003F3D20" w14:paraId="4618EEA8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3FA96C3A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61A9B1DA" w14:textId="77777777" w:rsidR="003F3D20" w:rsidRPr="00E9096B" w:rsidRDefault="003F3D20" w:rsidP="003B1725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4588838A" w14:textId="77777777" w:rsidR="003F3D20" w:rsidRDefault="003F3D20" w:rsidP="003F3D20"/>
    <w:p w14:paraId="212B1D2D" w14:textId="77777777" w:rsidR="003F3D20" w:rsidRDefault="003F3D20" w:rsidP="003F3D20"/>
    <w:p w14:paraId="0C61EDD9" w14:textId="77777777" w:rsidR="003F3D20" w:rsidRDefault="003F3D20" w:rsidP="003F3D20"/>
    <w:p w14:paraId="23EE54E8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83"/>
        <w:gridCol w:w="7765"/>
      </w:tblGrid>
      <w:tr w:rsidR="003F3D20" w14:paraId="0FC693E1" w14:textId="77777777" w:rsidTr="003B1725">
        <w:tc>
          <w:tcPr>
            <w:tcW w:w="2122" w:type="dxa"/>
            <w:shd w:val="clear" w:color="auto" w:fill="D9D9D9" w:themeFill="background1" w:themeFillShade="D9"/>
          </w:tcPr>
          <w:p w14:paraId="093C0F2B" w14:textId="77777777" w:rsidR="003F3D20" w:rsidRPr="000D0BCC" w:rsidRDefault="003F3D20" w:rsidP="003B1725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Ulteriori tematiche: </w:t>
            </w:r>
          </w:p>
        </w:tc>
        <w:tc>
          <w:tcPr>
            <w:tcW w:w="8066" w:type="dxa"/>
          </w:tcPr>
          <w:p w14:paraId="601E91A7" w14:textId="77777777" w:rsidR="003F3D20" w:rsidRDefault="003F3D20" w:rsidP="003B1725">
            <w:r>
              <w:t>Il docente si riserva di proporre ulteriori tematiche in aggiunta a quelle elencate e di valutare eventuali proposte da parte studenti su temi coerenti con l'insegnamento.</w:t>
            </w:r>
          </w:p>
        </w:tc>
      </w:tr>
    </w:tbl>
    <w:p w14:paraId="5023DAE8" w14:textId="77777777" w:rsidR="003F3D20" w:rsidRDefault="003F3D20" w:rsidP="003F3D20"/>
    <w:p w14:paraId="0A91CAA7" w14:textId="77777777" w:rsidR="002E788E" w:rsidRDefault="002E788E"/>
    <w:sectPr w:rsidR="002E788E" w:rsidSect="003F3D20">
      <w:footerReference w:type="even" r:id="rId7"/>
      <w:footerReference w:type="default" r:id="rId8"/>
      <w:pgSz w:w="11900" w:h="16840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496A4" w14:textId="77777777" w:rsidR="003B1725" w:rsidRDefault="003B1725">
      <w:r>
        <w:separator/>
      </w:r>
    </w:p>
  </w:endnote>
  <w:endnote w:type="continuationSeparator" w:id="0">
    <w:p w14:paraId="6766F343" w14:textId="77777777" w:rsidR="003B1725" w:rsidRDefault="003B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373972465"/>
      <w:docPartObj>
        <w:docPartGallery w:val="Page Numbers (Bottom of Page)"/>
        <w:docPartUnique/>
      </w:docPartObj>
    </w:sdtPr>
    <w:sdtContent>
      <w:p w14:paraId="1B8B49A0" w14:textId="77777777" w:rsidR="003B1725" w:rsidRDefault="003B1725" w:rsidP="003B172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9944063" w14:textId="77777777" w:rsidR="003B1725" w:rsidRDefault="003B1725" w:rsidP="003B172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  <w:rFonts w:ascii="Times New Roman" w:hAnsi="Times New Roman" w:cs="Times New Roman"/>
        <w:sz w:val="18"/>
        <w:szCs w:val="18"/>
      </w:rPr>
      <w:id w:val="895475231"/>
      <w:docPartObj>
        <w:docPartGallery w:val="Page Numbers (Bottom of Page)"/>
        <w:docPartUnique/>
      </w:docPartObj>
    </w:sdtPr>
    <w:sdtContent>
      <w:p w14:paraId="0A0E15AC" w14:textId="77777777" w:rsidR="003B1725" w:rsidRPr="001E7415" w:rsidRDefault="003B1725" w:rsidP="003B1725">
        <w:pPr>
          <w:pStyle w:val="Pidipagina"/>
          <w:framePr w:wrap="none" w:vAnchor="text" w:hAnchor="margin" w:xAlign="right" w:y="1"/>
          <w:rPr>
            <w:rStyle w:val="Numeropagina"/>
            <w:rFonts w:ascii="Times New Roman" w:hAnsi="Times New Roman" w:cs="Times New Roman"/>
            <w:sz w:val="18"/>
            <w:szCs w:val="18"/>
          </w:rPr>
        </w:pP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begin"/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separate"/>
        </w:r>
        <w:r w:rsidR="002C0C1C">
          <w:rPr>
            <w:rStyle w:val="Numeropagina"/>
            <w:rFonts w:ascii="Times New Roman" w:hAnsi="Times New Roman" w:cs="Times New Roman"/>
            <w:noProof/>
            <w:sz w:val="18"/>
            <w:szCs w:val="18"/>
          </w:rPr>
          <w:t>1</w: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9622DEA" w14:textId="77777777" w:rsidR="003B1725" w:rsidRDefault="003B1725" w:rsidP="003B172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53F3B" w14:textId="77777777" w:rsidR="003B1725" w:rsidRDefault="003B1725">
      <w:r>
        <w:separator/>
      </w:r>
    </w:p>
  </w:footnote>
  <w:footnote w:type="continuationSeparator" w:id="0">
    <w:p w14:paraId="59808F7B" w14:textId="77777777" w:rsidR="003B1725" w:rsidRDefault="003B1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20"/>
    <w:rsid w:val="00107D86"/>
    <w:rsid w:val="001E6031"/>
    <w:rsid w:val="00263D28"/>
    <w:rsid w:val="00282DA5"/>
    <w:rsid w:val="002C0C1C"/>
    <w:rsid w:val="002E788E"/>
    <w:rsid w:val="003B1725"/>
    <w:rsid w:val="003F3D20"/>
    <w:rsid w:val="00546E37"/>
    <w:rsid w:val="00553D2C"/>
    <w:rsid w:val="00631457"/>
    <w:rsid w:val="00823B7B"/>
    <w:rsid w:val="008831F5"/>
    <w:rsid w:val="00BF75C5"/>
    <w:rsid w:val="00D8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A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3D20"/>
    <w:rPr>
      <w:rFonts w:ascii="Times New Roman" w:eastAsia="Times New Roman" w:hAnsi="Times New Roman" w:cs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F3D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F3D20"/>
  </w:style>
  <w:style w:type="character" w:styleId="Numeropagina">
    <w:name w:val="page number"/>
    <w:basedOn w:val="Caratterepredefinitoparagrafo"/>
    <w:uiPriority w:val="99"/>
    <w:semiHidden/>
    <w:unhideWhenUsed/>
    <w:rsid w:val="003F3D20"/>
  </w:style>
  <w:style w:type="table" w:styleId="Grigliatabella">
    <w:name w:val="Table Grid"/>
    <w:basedOn w:val="Tabellanormale"/>
    <w:uiPriority w:val="39"/>
    <w:rsid w:val="003F3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3D20"/>
    <w:rPr>
      <w:rFonts w:ascii="Times New Roman" w:eastAsia="Times New Roman" w:hAnsi="Times New Roman" w:cs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F3D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F3D20"/>
  </w:style>
  <w:style w:type="character" w:styleId="Numeropagina">
    <w:name w:val="page number"/>
    <w:basedOn w:val="Caratterepredefinitoparagrafo"/>
    <w:uiPriority w:val="99"/>
    <w:semiHidden/>
    <w:unhideWhenUsed/>
    <w:rsid w:val="003F3D20"/>
  </w:style>
  <w:style w:type="table" w:styleId="Grigliatabella">
    <w:name w:val="Table Grid"/>
    <w:basedOn w:val="Tabellanormale"/>
    <w:uiPriority w:val="39"/>
    <w:rsid w:val="003F3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Cesare Mainardis</cp:lastModifiedBy>
  <cp:revision>2</cp:revision>
  <dcterms:created xsi:type="dcterms:W3CDTF">2022-03-09T17:29:00Z</dcterms:created>
  <dcterms:modified xsi:type="dcterms:W3CDTF">2022-03-09T17:29:00Z</dcterms:modified>
</cp:coreProperties>
</file>